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3C6EC" w14:textId="302B0785" w:rsidR="00145214" w:rsidRDefault="00206895" w:rsidP="006E34FC">
      <w:pPr>
        <w:rPr>
          <w:rFonts w:ascii="Calibri" w:hAnsi="Calibri" w:cs="Calibri"/>
          <w:b/>
          <w:bCs/>
          <w:sz w:val="20"/>
          <w:szCs w:val="20"/>
        </w:rPr>
      </w:pPr>
      <w:r w:rsidRPr="007856D7">
        <w:rPr>
          <w:rFonts w:ascii="Calibri" w:hAnsi="Calibri" w:cs="Calibri"/>
          <w:b/>
          <w:bCs/>
          <w:sz w:val="20"/>
          <w:szCs w:val="20"/>
        </w:rPr>
        <w:t>Huishoudelijk</w:t>
      </w:r>
      <w:r w:rsidR="00B12D50" w:rsidRPr="007856D7">
        <w:rPr>
          <w:rFonts w:ascii="Calibri" w:hAnsi="Calibri" w:cs="Calibri"/>
          <w:b/>
          <w:bCs/>
          <w:sz w:val="20"/>
          <w:szCs w:val="20"/>
        </w:rPr>
        <w:t xml:space="preserve"> reglement ASD Wassenaa</w:t>
      </w:r>
      <w:r w:rsidR="006E34FC" w:rsidRPr="007856D7">
        <w:rPr>
          <w:rFonts w:ascii="Calibri" w:hAnsi="Calibri" w:cs="Calibri"/>
          <w:b/>
          <w:bCs/>
          <w:sz w:val="20"/>
          <w:szCs w:val="20"/>
        </w:rPr>
        <w:t>r</w:t>
      </w:r>
    </w:p>
    <w:p w14:paraId="631FEC3C" w14:textId="52D239B4" w:rsidR="00232C92" w:rsidRPr="00232C92" w:rsidRDefault="00232C92" w:rsidP="006E34FC">
      <w:pPr>
        <w:rPr>
          <w:rFonts w:ascii="Calibri" w:hAnsi="Calibri" w:cs="Calibri"/>
          <w:sz w:val="20"/>
          <w:szCs w:val="20"/>
        </w:rPr>
      </w:pPr>
      <w:r w:rsidRPr="00232C92">
        <w:rPr>
          <w:rFonts w:ascii="Calibri" w:hAnsi="Calibri" w:cs="Calibri"/>
          <w:sz w:val="20"/>
          <w:szCs w:val="20"/>
        </w:rPr>
        <w:t>1</w:t>
      </w:r>
      <w:r w:rsidR="00F44148">
        <w:rPr>
          <w:rFonts w:ascii="Calibri" w:hAnsi="Calibri" w:cs="Calibri"/>
          <w:sz w:val="20"/>
          <w:szCs w:val="20"/>
        </w:rPr>
        <w:t>3</w:t>
      </w:r>
      <w:r w:rsidRPr="00232C92">
        <w:rPr>
          <w:rFonts w:ascii="Calibri" w:hAnsi="Calibri" w:cs="Calibri"/>
          <w:sz w:val="20"/>
          <w:szCs w:val="20"/>
        </w:rPr>
        <w:t xml:space="preserve"> mei 2026</w:t>
      </w:r>
    </w:p>
    <w:p w14:paraId="26FA87AF" w14:textId="77777777" w:rsidR="00232C92" w:rsidRDefault="00232C92" w:rsidP="00232C92">
      <w:pPr>
        <w:rPr>
          <w:rFonts w:ascii="Calibri" w:hAnsi="Calibri" w:cs="Calibri"/>
          <w:b/>
          <w:bCs/>
          <w:sz w:val="20"/>
          <w:szCs w:val="20"/>
        </w:rPr>
      </w:pPr>
    </w:p>
    <w:p w14:paraId="5BC1F057" w14:textId="796807A7" w:rsidR="004E314F" w:rsidRPr="007856D7" w:rsidRDefault="004E314F" w:rsidP="00232C92">
      <w:pPr>
        <w:rPr>
          <w:rFonts w:ascii="Calibri" w:eastAsia="Times New Roman" w:hAnsi="Calibri" w:cs="Calibri"/>
          <w:kern w:val="0"/>
          <w:sz w:val="20"/>
          <w:szCs w:val="20"/>
          <w:lang w:eastAsia="nl-NL"/>
          <w14:ligatures w14:val="none"/>
        </w:rPr>
      </w:pPr>
      <w:r w:rsidRPr="007856D7">
        <w:rPr>
          <w:rFonts w:ascii="Calibri" w:eastAsia="Times New Roman" w:hAnsi="Calibri" w:cs="Calibri"/>
          <w:b/>
          <w:bCs/>
          <w:kern w:val="0"/>
          <w:sz w:val="20"/>
          <w:szCs w:val="20"/>
          <w:lang w:eastAsia="nl-NL"/>
          <w14:ligatures w14:val="none"/>
        </w:rPr>
        <w:t>Artikel 1:</w:t>
      </w:r>
      <w:r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b/>
          <w:bCs/>
          <w:kern w:val="0"/>
          <w:sz w:val="20"/>
          <w:szCs w:val="20"/>
          <w:lang w:eastAsia="nl-NL"/>
          <w14:ligatures w14:val="none"/>
        </w:rPr>
        <w:t>Begripsbepalingen</w:t>
      </w:r>
    </w:p>
    <w:p w14:paraId="120D3EBA" w14:textId="2C1AD2A6" w:rsidR="004C0AE6" w:rsidRPr="007856D7" w:rsidRDefault="004C0AE6" w:rsidP="007A2DC1">
      <w:pPr>
        <w:pStyle w:val="Normaalweb"/>
        <w:rPr>
          <w:rFonts w:ascii="Calibri" w:hAnsi="Calibri" w:cs="Calibri"/>
          <w:sz w:val="20"/>
          <w:szCs w:val="20"/>
        </w:rPr>
      </w:pPr>
      <w:r w:rsidRPr="007856D7">
        <w:rPr>
          <w:rFonts w:ascii="Calibri" w:hAnsi="Calibri" w:cs="Calibri"/>
          <w:sz w:val="20"/>
          <w:szCs w:val="20"/>
          <w:u w:val="single"/>
        </w:rPr>
        <w:t>Verordening:</w:t>
      </w:r>
      <w:r w:rsidRPr="007856D7">
        <w:rPr>
          <w:rFonts w:ascii="Calibri" w:hAnsi="Calibri" w:cs="Calibri"/>
          <w:sz w:val="20"/>
          <w:szCs w:val="20"/>
        </w:rPr>
        <w:t xml:space="preserve"> </w:t>
      </w:r>
      <w:r w:rsidR="00145214" w:rsidRPr="007856D7">
        <w:rPr>
          <w:rFonts w:ascii="Calibri" w:hAnsi="Calibri" w:cs="Calibri"/>
          <w:sz w:val="20"/>
          <w:szCs w:val="20"/>
        </w:rPr>
        <w:t xml:space="preserve">Verordening Adviesraad Sociaal Domein gemeente Wassenaar, vastgesteld door de gemeenteraad van </w:t>
      </w:r>
      <w:r w:rsidR="007A2DC1" w:rsidRPr="007856D7">
        <w:rPr>
          <w:rFonts w:ascii="Calibri" w:hAnsi="Calibri" w:cs="Calibri"/>
          <w:sz w:val="20"/>
          <w:szCs w:val="20"/>
        </w:rPr>
        <w:t xml:space="preserve">Wassenaar </w:t>
      </w:r>
      <w:r w:rsidR="00145214" w:rsidRPr="007856D7">
        <w:rPr>
          <w:rFonts w:ascii="Calibri" w:hAnsi="Calibri" w:cs="Calibri"/>
          <w:sz w:val="20"/>
          <w:szCs w:val="20"/>
        </w:rPr>
        <w:t>dd.</w:t>
      </w:r>
      <w:r w:rsidR="007A2DC1" w:rsidRPr="007856D7">
        <w:rPr>
          <w:rFonts w:ascii="Calibri" w:hAnsi="Calibri" w:cs="Calibri"/>
          <w:sz w:val="20"/>
          <w:szCs w:val="20"/>
        </w:rPr>
        <w:t xml:space="preserve"> </w:t>
      </w:r>
      <w:r w:rsidR="00C71B84" w:rsidRPr="007856D7">
        <w:rPr>
          <w:rFonts w:ascii="Calibri" w:hAnsi="Calibri" w:cs="Calibri"/>
          <w:sz w:val="20"/>
          <w:szCs w:val="20"/>
        </w:rPr>
        <w:t>3 j</w:t>
      </w:r>
      <w:r w:rsidR="00EE2905" w:rsidRPr="007856D7">
        <w:rPr>
          <w:rFonts w:ascii="Calibri" w:hAnsi="Calibri" w:cs="Calibri"/>
          <w:sz w:val="20"/>
          <w:szCs w:val="20"/>
        </w:rPr>
        <w:t xml:space="preserve">uni </w:t>
      </w:r>
      <w:r w:rsidR="007A2DC1" w:rsidRPr="007856D7">
        <w:rPr>
          <w:rFonts w:ascii="Calibri" w:hAnsi="Calibri" w:cs="Calibri"/>
          <w:sz w:val="20"/>
          <w:szCs w:val="20"/>
        </w:rPr>
        <w:t>2025</w:t>
      </w:r>
      <w:r w:rsidR="00145214" w:rsidRPr="007856D7">
        <w:rPr>
          <w:rFonts w:ascii="Calibri" w:hAnsi="Calibri" w:cs="Calibri"/>
          <w:sz w:val="20"/>
          <w:szCs w:val="20"/>
        </w:rPr>
        <w:br/>
        <w:t>verder te noemen de Verordening.</w:t>
      </w:r>
    </w:p>
    <w:p w14:paraId="32F4FC9A" w14:textId="33A60E49" w:rsidR="004C0AE6" w:rsidRPr="007856D7" w:rsidRDefault="004C0AE6" w:rsidP="00582749">
      <w:pPr>
        <w:pStyle w:val="Normaalweb"/>
        <w:rPr>
          <w:rFonts w:ascii="Calibri" w:hAnsi="Calibri" w:cs="Calibri"/>
          <w:sz w:val="20"/>
          <w:szCs w:val="20"/>
        </w:rPr>
      </w:pPr>
      <w:r w:rsidRPr="007856D7">
        <w:rPr>
          <w:rFonts w:ascii="Calibri" w:hAnsi="Calibri" w:cs="Calibri"/>
          <w:sz w:val="20"/>
          <w:szCs w:val="20"/>
          <w:u w:val="single"/>
        </w:rPr>
        <w:t>Reglement:</w:t>
      </w:r>
      <w:r w:rsidRPr="007856D7">
        <w:rPr>
          <w:rFonts w:ascii="Calibri" w:hAnsi="Calibri" w:cs="Calibri"/>
          <w:sz w:val="20"/>
          <w:szCs w:val="20"/>
        </w:rPr>
        <w:t xml:space="preserve"> </w:t>
      </w:r>
      <w:r w:rsidR="0015551B" w:rsidRPr="007856D7">
        <w:rPr>
          <w:rFonts w:ascii="Calibri" w:hAnsi="Calibri" w:cs="Calibri"/>
          <w:sz w:val="20"/>
          <w:szCs w:val="20"/>
        </w:rPr>
        <w:t>Huishoudelijk reglement Adviesraad Sociaal Domein Wassenaar, zoals dit is vastgesteld door de Adviesraad</w:t>
      </w:r>
      <w:r w:rsidR="004A2112" w:rsidRPr="007856D7">
        <w:rPr>
          <w:rFonts w:ascii="Calibri" w:hAnsi="Calibri" w:cs="Calibri"/>
          <w:sz w:val="20"/>
          <w:szCs w:val="20"/>
        </w:rPr>
        <w:t xml:space="preserve">, verder te noemen het </w:t>
      </w:r>
      <w:r w:rsidR="0015551B" w:rsidRPr="007856D7">
        <w:rPr>
          <w:rFonts w:ascii="Calibri" w:hAnsi="Calibri" w:cs="Calibri"/>
          <w:sz w:val="20"/>
          <w:szCs w:val="20"/>
        </w:rPr>
        <w:t xml:space="preserve">Reglement. </w:t>
      </w:r>
    </w:p>
    <w:p w14:paraId="54799BAE" w14:textId="1C0FE3B4" w:rsidR="0063464D" w:rsidRPr="007856D7" w:rsidRDefault="004C0AE6" w:rsidP="00DD4819">
      <w:pPr>
        <w:pStyle w:val="Normaalweb"/>
        <w:rPr>
          <w:rFonts w:ascii="Calibri" w:hAnsi="Calibri" w:cs="Calibri"/>
          <w:sz w:val="20"/>
          <w:szCs w:val="20"/>
        </w:rPr>
      </w:pPr>
      <w:r w:rsidRPr="007856D7">
        <w:rPr>
          <w:rFonts w:ascii="Calibri" w:hAnsi="Calibri" w:cs="Calibri"/>
          <w:sz w:val="20"/>
          <w:szCs w:val="20"/>
          <w:u w:val="single"/>
        </w:rPr>
        <w:t>Dagelijks Bestuur:</w:t>
      </w:r>
      <w:r w:rsidRPr="007856D7">
        <w:rPr>
          <w:rFonts w:ascii="Calibri" w:hAnsi="Calibri" w:cs="Calibri"/>
          <w:sz w:val="20"/>
          <w:szCs w:val="20"/>
        </w:rPr>
        <w:t xml:space="preserve"> </w:t>
      </w:r>
      <w:r w:rsidR="00DD4819" w:rsidRPr="007856D7">
        <w:rPr>
          <w:rFonts w:ascii="Calibri" w:hAnsi="Calibri" w:cs="Calibri"/>
          <w:sz w:val="20"/>
          <w:szCs w:val="20"/>
        </w:rPr>
        <w:t xml:space="preserve">Dagelijks Bestuur van de Adviesraad. </w:t>
      </w:r>
    </w:p>
    <w:p w14:paraId="596E99BB" w14:textId="77777777" w:rsidR="0063464D" w:rsidRPr="007856D7" w:rsidRDefault="0063464D" w:rsidP="007856D7">
      <w:pPr>
        <w:pStyle w:val="Normaalweb"/>
        <w:spacing w:before="0" w:beforeAutospacing="0" w:after="0" w:afterAutospacing="0" w:line="276" w:lineRule="auto"/>
        <w:rPr>
          <w:rFonts w:ascii="Calibri" w:hAnsi="Calibri" w:cs="Calibri"/>
          <w:sz w:val="20"/>
          <w:szCs w:val="20"/>
        </w:rPr>
      </w:pPr>
      <w:r w:rsidRPr="007856D7">
        <w:rPr>
          <w:rFonts w:ascii="Calibri" w:hAnsi="Calibri" w:cs="Calibri"/>
          <w:sz w:val="20"/>
          <w:szCs w:val="20"/>
        </w:rPr>
        <w:t>Focusgroep:</w:t>
      </w:r>
    </w:p>
    <w:p w14:paraId="644B451E" w14:textId="0EDFEC22" w:rsidR="0063464D" w:rsidRPr="007856D7" w:rsidRDefault="0063464D" w:rsidP="007856D7">
      <w:pPr>
        <w:spacing w:line="276" w:lineRule="auto"/>
        <w:rPr>
          <w:rFonts w:ascii="Calibri" w:hAnsi="Calibri" w:cs="Calibri"/>
          <w:sz w:val="20"/>
          <w:szCs w:val="20"/>
        </w:rPr>
      </w:pPr>
      <w:r w:rsidRPr="007856D7">
        <w:rPr>
          <w:rFonts w:ascii="Calibri" w:eastAsia="Times New Roman" w:hAnsi="Calibri" w:cs="Calibri"/>
          <w:kern w:val="0"/>
          <w:sz w:val="20"/>
          <w:szCs w:val="20"/>
          <w:lang w:eastAsia="nl-NL"/>
          <w14:ligatures w14:val="none"/>
        </w:rPr>
        <w:t>Een Focusgroep kan bestaan uit Leden en/of uit personen op grond van hun deskundigheid die ten aanzien van een of meer werkvelden specifieke inhoudelijke bijdragen leveren aan een advies van de Adviesraad.</w:t>
      </w:r>
    </w:p>
    <w:p w14:paraId="33821650" w14:textId="316E01E4" w:rsidR="00781DA7" w:rsidRPr="007856D7" w:rsidRDefault="00DD4819" w:rsidP="00DD4819">
      <w:pPr>
        <w:pStyle w:val="Normaalweb"/>
        <w:rPr>
          <w:rFonts w:ascii="Calibri" w:hAnsi="Calibri" w:cs="Calibri"/>
          <w:sz w:val="20"/>
          <w:szCs w:val="20"/>
        </w:rPr>
      </w:pPr>
      <w:r w:rsidRPr="007856D7">
        <w:rPr>
          <w:rFonts w:ascii="Calibri" w:hAnsi="Calibri" w:cs="Calibri"/>
          <w:sz w:val="20"/>
          <w:szCs w:val="20"/>
          <w:u w:val="single"/>
        </w:rPr>
        <w:t>Leden:</w:t>
      </w:r>
      <w:r w:rsidRPr="007856D7">
        <w:rPr>
          <w:rFonts w:ascii="Calibri" w:hAnsi="Calibri" w:cs="Calibri"/>
          <w:sz w:val="20"/>
          <w:szCs w:val="20"/>
        </w:rPr>
        <w:t xml:space="preserve"> personen, benoemd op grond van de </w:t>
      </w:r>
      <w:r w:rsidR="00206895" w:rsidRPr="007856D7">
        <w:rPr>
          <w:rFonts w:ascii="Calibri" w:hAnsi="Calibri" w:cs="Calibri"/>
          <w:sz w:val="20"/>
          <w:szCs w:val="20"/>
        </w:rPr>
        <w:t>V</w:t>
      </w:r>
      <w:r w:rsidRPr="007856D7">
        <w:rPr>
          <w:rFonts w:ascii="Calibri" w:hAnsi="Calibri" w:cs="Calibri"/>
          <w:sz w:val="20"/>
          <w:szCs w:val="20"/>
        </w:rPr>
        <w:t xml:space="preserve">erordening. </w:t>
      </w:r>
    </w:p>
    <w:p w14:paraId="59082141" w14:textId="015E9C8E" w:rsidR="00DD4819" w:rsidRPr="007856D7" w:rsidRDefault="004C0AE6" w:rsidP="00DD4819">
      <w:pPr>
        <w:pStyle w:val="Normaalweb"/>
        <w:rPr>
          <w:rFonts w:ascii="Calibri" w:hAnsi="Calibri" w:cs="Calibri"/>
          <w:sz w:val="20"/>
          <w:szCs w:val="20"/>
        </w:rPr>
      </w:pPr>
      <w:r w:rsidRPr="007856D7">
        <w:rPr>
          <w:rFonts w:ascii="Calibri" w:hAnsi="Calibri" w:cs="Calibri"/>
          <w:sz w:val="20"/>
          <w:szCs w:val="20"/>
          <w:u w:val="single"/>
        </w:rPr>
        <w:t>Bestuurlijk Overleg:</w:t>
      </w:r>
      <w:r w:rsidRPr="007856D7">
        <w:rPr>
          <w:rFonts w:ascii="Calibri" w:hAnsi="Calibri" w:cs="Calibri"/>
          <w:sz w:val="20"/>
          <w:szCs w:val="20"/>
        </w:rPr>
        <w:t xml:space="preserve"> </w:t>
      </w:r>
      <w:r w:rsidR="00DD4819" w:rsidRPr="007856D7">
        <w:rPr>
          <w:rFonts w:ascii="Calibri" w:hAnsi="Calibri" w:cs="Calibri"/>
          <w:sz w:val="20"/>
          <w:szCs w:val="20"/>
        </w:rPr>
        <w:t xml:space="preserve">Het overleg minimaal twee keer per jaar tussen de verantwoordelijk wethouder(s) en de Adviesraad. </w:t>
      </w:r>
    </w:p>
    <w:p w14:paraId="24DD8F1E" w14:textId="289F291D" w:rsidR="00E443D5" w:rsidRPr="007856D7" w:rsidRDefault="00DD4819" w:rsidP="007C554C">
      <w:pPr>
        <w:pStyle w:val="Normaalweb"/>
        <w:rPr>
          <w:rFonts w:ascii="Calibri" w:hAnsi="Calibri" w:cs="Calibri"/>
          <w:sz w:val="20"/>
          <w:szCs w:val="20"/>
        </w:rPr>
      </w:pPr>
      <w:r w:rsidRPr="007856D7">
        <w:rPr>
          <w:rFonts w:ascii="Calibri" w:hAnsi="Calibri" w:cs="Calibri"/>
          <w:sz w:val="20"/>
          <w:szCs w:val="20"/>
          <w:u w:val="single"/>
        </w:rPr>
        <w:t>Same</w:t>
      </w:r>
      <w:r w:rsidR="00F56A8E" w:rsidRPr="007856D7">
        <w:rPr>
          <w:rFonts w:ascii="Calibri" w:hAnsi="Calibri" w:cs="Calibri"/>
          <w:sz w:val="20"/>
          <w:szCs w:val="20"/>
          <w:u w:val="single"/>
        </w:rPr>
        <w:t>n</w:t>
      </w:r>
      <w:r w:rsidRPr="007856D7">
        <w:rPr>
          <w:rFonts w:ascii="Calibri" w:hAnsi="Calibri" w:cs="Calibri"/>
          <w:sz w:val="20"/>
          <w:szCs w:val="20"/>
          <w:u w:val="single"/>
        </w:rPr>
        <w:t>werkingsovereenkomst:</w:t>
      </w:r>
      <w:r w:rsidRPr="007856D7">
        <w:rPr>
          <w:rFonts w:ascii="Calibri" w:hAnsi="Calibri" w:cs="Calibri"/>
          <w:sz w:val="20"/>
          <w:szCs w:val="20"/>
        </w:rPr>
        <w:t xml:space="preserve"> </w:t>
      </w:r>
      <w:r w:rsidR="003E5ABC" w:rsidRPr="007856D7">
        <w:rPr>
          <w:rFonts w:ascii="Calibri" w:hAnsi="Calibri" w:cs="Calibri"/>
          <w:sz w:val="20"/>
          <w:szCs w:val="20"/>
        </w:rPr>
        <w:t>het document waarin beschreven word</w:t>
      </w:r>
      <w:r w:rsidR="00781DA7" w:rsidRPr="007856D7">
        <w:rPr>
          <w:rFonts w:ascii="Calibri" w:hAnsi="Calibri" w:cs="Calibri"/>
          <w:sz w:val="20"/>
          <w:szCs w:val="20"/>
        </w:rPr>
        <w:t>t</w:t>
      </w:r>
      <w:r w:rsidR="003E5ABC" w:rsidRPr="007856D7">
        <w:rPr>
          <w:rFonts w:ascii="Calibri" w:hAnsi="Calibri" w:cs="Calibri"/>
          <w:sz w:val="20"/>
          <w:szCs w:val="20"/>
        </w:rPr>
        <w:t xml:space="preserve"> hoe de gemeente Wassenaar en de ASD Wassenaar samenwerken.</w:t>
      </w:r>
    </w:p>
    <w:p w14:paraId="18C344CF" w14:textId="77777777" w:rsidR="00E443D5" w:rsidRPr="007856D7" w:rsidRDefault="00E443D5" w:rsidP="007856D7">
      <w:pPr>
        <w:spacing w:line="276" w:lineRule="auto"/>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Sociaal domein:</w:t>
      </w:r>
    </w:p>
    <w:p w14:paraId="6F687F83" w14:textId="46BBF085" w:rsidR="00E443D5" w:rsidRPr="007856D7" w:rsidRDefault="00E443D5" w:rsidP="007D3411">
      <w:pPr>
        <w:spacing w:line="276" w:lineRule="auto"/>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beleidsvelden die voortvloeien uit de Wet maatschappelijke onders</w:t>
      </w:r>
      <w:r w:rsidR="00A45E70" w:rsidRPr="007856D7">
        <w:rPr>
          <w:rFonts w:ascii="Calibri" w:eastAsia="Times New Roman" w:hAnsi="Calibri" w:cs="Calibri"/>
          <w:kern w:val="0"/>
          <w:sz w:val="20"/>
          <w:szCs w:val="20"/>
          <w:lang w:eastAsia="nl-NL"/>
          <w14:ligatures w14:val="none"/>
        </w:rPr>
        <w:t>t</w:t>
      </w:r>
      <w:r w:rsidRPr="007856D7">
        <w:rPr>
          <w:rFonts w:ascii="Calibri" w:eastAsia="Times New Roman" w:hAnsi="Calibri" w:cs="Calibri"/>
          <w:kern w:val="0"/>
          <w:sz w:val="20"/>
          <w:szCs w:val="20"/>
          <w:lang w:eastAsia="nl-NL"/>
          <w14:ligatures w14:val="none"/>
        </w:rPr>
        <w:t>euning 2015, de Participatiewet, de Wet inkomensvoorziening oudere en gedeeltelijk arbeidsongeschikte gewezen zelfstandigen, de Wet inkomensvoorziening oudere en gedeeltelijk arbeidsongeschikte werkloze werknemers, de Jeugdwet en de daarmee samenhangende verordeningen en regelingen, zoals deze van tijd tot tijd kunnen worden gewijzigd.</w:t>
      </w:r>
    </w:p>
    <w:p w14:paraId="55586DB7" w14:textId="77777777" w:rsidR="007D3411" w:rsidRPr="007856D7" w:rsidRDefault="007D3411" w:rsidP="007856D7">
      <w:pPr>
        <w:spacing w:line="276" w:lineRule="auto"/>
        <w:rPr>
          <w:rFonts w:ascii="Calibri" w:hAnsi="Calibri" w:cs="Calibri"/>
          <w:sz w:val="20"/>
          <w:szCs w:val="20"/>
        </w:rPr>
      </w:pPr>
    </w:p>
    <w:p w14:paraId="17B7FE80" w14:textId="2F97D8E4" w:rsidR="004C0AE6" w:rsidRPr="007856D7" w:rsidRDefault="004C0AE6" w:rsidP="007856D7">
      <w:pPr>
        <w:pStyle w:val="Normaalweb"/>
        <w:rPr>
          <w:rFonts w:ascii="Calibri" w:hAnsi="Calibri" w:cs="Calibri"/>
          <w:b/>
          <w:bCs/>
          <w:color w:val="000000" w:themeColor="text1"/>
          <w:sz w:val="20"/>
          <w:szCs w:val="20"/>
        </w:rPr>
      </w:pPr>
      <w:r w:rsidRPr="007856D7">
        <w:rPr>
          <w:rFonts w:ascii="Calibri" w:hAnsi="Calibri" w:cs="Calibri"/>
          <w:b/>
          <w:bCs/>
          <w:color w:val="000000" w:themeColor="text1"/>
          <w:sz w:val="20"/>
          <w:szCs w:val="20"/>
        </w:rPr>
        <w:t xml:space="preserve">Artikel 2. Samenhang met de Verordening </w:t>
      </w:r>
    </w:p>
    <w:p w14:paraId="08AB395D" w14:textId="254295A2" w:rsidR="004C0AE6" w:rsidRPr="007856D7" w:rsidRDefault="004C0AE6" w:rsidP="004C0AE6">
      <w:p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bepalingen uit dit Reglement moeten in samenhang worden gezien met de Verordening</w:t>
      </w:r>
      <w:r w:rsidR="009A76CC" w:rsidRPr="007856D7">
        <w:rPr>
          <w:rFonts w:ascii="Calibri" w:eastAsia="Times New Roman" w:hAnsi="Calibri" w:cs="Calibri"/>
          <w:kern w:val="0"/>
          <w:sz w:val="20"/>
          <w:szCs w:val="20"/>
          <w:lang w:eastAsia="nl-NL"/>
          <w14:ligatures w14:val="none"/>
        </w:rPr>
        <w:t xml:space="preserve"> en de Samenwerkingsovereenkomst</w:t>
      </w:r>
      <w:r w:rsidRPr="007856D7">
        <w:rPr>
          <w:rFonts w:ascii="Calibri" w:eastAsia="Times New Roman" w:hAnsi="Calibri" w:cs="Calibri"/>
          <w:kern w:val="0"/>
          <w:sz w:val="20"/>
          <w:szCs w:val="20"/>
          <w:lang w:eastAsia="nl-NL"/>
          <w14:ligatures w14:val="none"/>
        </w:rPr>
        <w:t xml:space="preserve">. </w:t>
      </w:r>
      <w:proofErr w:type="gramStart"/>
      <w:r w:rsidRPr="007856D7">
        <w:rPr>
          <w:rFonts w:ascii="Calibri" w:eastAsia="Times New Roman" w:hAnsi="Calibri" w:cs="Calibri"/>
          <w:kern w:val="0"/>
          <w:sz w:val="20"/>
          <w:szCs w:val="20"/>
          <w:lang w:eastAsia="nl-NL"/>
          <w14:ligatures w14:val="none"/>
        </w:rPr>
        <w:t>Indien</w:t>
      </w:r>
      <w:proofErr w:type="gramEnd"/>
      <w:r w:rsidRPr="007856D7">
        <w:rPr>
          <w:rFonts w:ascii="Calibri" w:eastAsia="Times New Roman" w:hAnsi="Calibri" w:cs="Calibri"/>
          <w:kern w:val="0"/>
          <w:sz w:val="20"/>
          <w:szCs w:val="20"/>
          <w:lang w:eastAsia="nl-NL"/>
          <w14:ligatures w14:val="none"/>
        </w:rPr>
        <w:t xml:space="preserve"> blijkt dat het Reglement strijdig is met de Verordening, prevaleert de Verordening. </w:t>
      </w:r>
    </w:p>
    <w:p w14:paraId="57C431BE" w14:textId="4EB9C545"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 xml:space="preserve">Artikel </w:t>
      </w:r>
      <w:r w:rsidR="002953D0" w:rsidRPr="007856D7">
        <w:rPr>
          <w:rFonts w:ascii="Calibri" w:eastAsia="Times New Roman" w:hAnsi="Calibri" w:cs="Calibri"/>
          <w:b/>
          <w:bCs/>
          <w:color w:val="000000" w:themeColor="text1"/>
          <w:kern w:val="0"/>
          <w:sz w:val="20"/>
          <w:szCs w:val="20"/>
          <w:lang w:eastAsia="nl-NL"/>
          <w14:ligatures w14:val="none"/>
        </w:rPr>
        <w:t>3</w:t>
      </w:r>
      <w:r w:rsidRPr="007856D7">
        <w:rPr>
          <w:rFonts w:ascii="Calibri" w:eastAsia="Times New Roman" w:hAnsi="Calibri" w:cs="Calibri"/>
          <w:b/>
          <w:bCs/>
          <w:color w:val="000000" w:themeColor="text1"/>
          <w:kern w:val="0"/>
          <w:sz w:val="20"/>
          <w:szCs w:val="20"/>
          <w:lang w:eastAsia="nl-NL"/>
          <w14:ligatures w14:val="none"/>
        </w:rPr>
        <w:t xml:space="preserve">. Plenaire vergadering </w:t>
      </w:r>
    </w:p>
    <w:p w14:paraId="1CB5337F" w14:textId="08662778" w:rsidR="004C0AE6" w:rsidRPr="007856D7" w:rsidRDefault="004C0AE6" w:rsidP="004C0AE6">
      <w:pPr>
        <w:numPr>
          <w:ilvl w:val="0"/>
          <w:numId w:val="1"/>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Adviesraad vergadert minimaal acht keer per jaar en voorts zo vaak als de voorzitter dit nodig oordeelt of door ten minste </w:t>
      </w:r>
      <w:r w:rsidR="00781DA7" w:rsidRPr="007856D7">
        <w:rPr>
          <w:rFonts w:ascii="Calibri" w:eastAsia="Times New Roman" w:hAnsi="Calibri" w:cs="Calibri"/>
          <w:kern w:val="0"/>
          <w:sz w:val="20"/>
          <w:szCs w:val="20"/>
          <w:lang w:eastAsia="nl-NL"/>
          <w14:ligatures w14:val="none"/>
        </w:rPr>
        <w:t xml:space="preserve">drie </w:t>
      </w:r>
      <w:r w:rsidRPr="007856D7">
        <w:rPr>
          <w:rFonts w:ascii="Calibri" w:eastAsia="Times New Roman" w:hAnsi="Calibri" w:cs="Calibri"/>
          <w:kern w:val="0"/>
          <w:sz w:val="20"/>
          <w:szCs w:val="20"/>
          <w:lang w:eastAsia="nl-NL"/>
          <w14:ligatures w14:val="none"/>
        </w:rPr>
        <w:t xml:space="preserve">leden met opgaaf van redenen aan de voorzitter wordt gevraagd. De voorzitter bepaalt tijd en plaats van de vergadering. </w:t>
      </w:r>
    </w:p>
    <w:p w14:paraId="43D6877E" w14:textId="6D05CB80" w:rsidR="00204B4A" w:rsidRPr="007856D7" w:rsidRDefault="00204B4A" w:rsidP="004C0AE6">
      <w:pPr>
        <w:numPr>
          <w:ilvl w:val="0"/>
          <w:numId w:val="1"/>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Een deel van bovengenoemde vergaderingen worden opgesplitst in een </w:t>
      </w:r>
      <w:r w:rsidR="00A52788" w:rsidRPr="007856D7">
        <w:rPr>
          <w:rFonts w:ascii="Calibri" w:eastAsia="Times New Roman" w:hAnsi="Calibri" w:cs="Calibri"/>
          <w:kern w:val="0"/>
          <w:sz w:val="20"/>
          <w:szCs w:val="20"/>
          <w:lang w:eastAsia="nl-NL"/>
          <w14:ligatures w14:val="none"/>
        </w:rPr>
        <w:t xml:space="preserve">kort </w:t>
      </w:r>
      <w:r w:rsidRPr="007856D7">
        <w:rPr>
          <w:rFonts w:ascii="Calibri" w:eastAsia="Times New Roman" w:hAnsi="Calibri" w:cs="Calibri"/>
          <w:kern w:val="0"/>
          <w:sz w:val="20"/>
          <w:szCs w:val="20"/>
          <w:lang w:eastAsia="nl-NL"/>
          <w14:ligatures w14:val="none"/>
        </w:rPr>
        <w:t xml:space="preserve">plenair deel, en </w:t>
      </w:r>
      <w:r w:rsidR="00BC5ADA" w:rsidRPr="007856D7">
        <w:rPr>
          <w:rFonts w:ascii="Calibri" w:eastAsia="Times New Roman" w:hAnsi="Calibri" w:cs="Calibri"/>
          <w:kern w:val="0"/>
          <w:sz w:val="20"/>
          <w:szCs w:val="20"/>
          <w:lang w:eastAsia="nl-NL"/>
          <w14:ligatures w14:val="none"/>
        </w:rPr>
        <w:t>aparte vergaderingen door de focusgroepen.</w:t>
      </w:r>
    </w:p>
    <w:p w14:paraId="6E855112" w14:textId="5E4957C0" w:rsidR="004C0AE6" w:rsidRPr="007856D7" w:rsidRDefault="004C0AE6" w:rsidP="004C0AE6">
      <w:pPr>
        <w:numPr>
          <w:ilvl w:val="0"/>
          <w:numId w:val="1"/>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Het dagelijks bestuur bereidt de plenaire vergadering van de Adviesraad voor</w:t>
      </w:r>
      <w:r w:rsidR="00333E01" w:rsidRPr="007856D7">
        <w:rPr>
          <w:rFonts w:ascii="Calibri" w:eastAsia="Times New Roman" w:hAnsi="Calibri" w:cs="Calibri"/>
          <w:kern w:val="0"/>
          <w:sz w:val="20"/>
          <w:szCs w:val="20"/>
          <w:lang w:eastAsia="nl-NL"/>
          <w14:ligatures w14:val="none"/>
        </w:rPr>
        <w:t>.</w:t>
      </w:r>
      <w:r w:rsidR="00AC2493" w:rsidRPr="007856D7">
        <w:rPr>
          <w:rFonts w:ascii="Calibri" w:eastAsia="Times New Roman" w:hAnsi="Calibri" w:cs="Calibri"/>
          <w:kern w:val="0"/>
          <w:sz w:val="20"/>
          <w:szCs w:val="20"/>
          <w:lang w:eastAsia="nl-NL"/>
          <w14:ligatures w14:val="none"/>
        </w:rPr>
        <w:t xml:space="preserve"> Leden van de Adviesraad kunnen het dagelijks bestuur </w:t>
      </w:r>
      <w:r w:rsidR="00F11C43" w:rsidRPr="007856D7">
        <w:rPr>
          <w:rFonts w:ascii="Calibri" w:eastAsia="Times New Roman" w:hAnsi="Calibri" w:cs="Calibri"/>
          <w:kern w:val="0"/>
          <w:sz w:val="20"/>
          <w:szCs w:val="20"/>
          <w:lang w:eastAsia="nl-NL"/>
          <w14:ligatures w14:val="none"/>
        </w:rPr>
        <w:t xml:space="preserve">verzoeken een punt op de agenda te plaatsen. </w:t>
      </w:r>
      <w:r w:rsidR="00333E01" w:rsidRPr="007856D7">
        <w:rPr>
          <w:rFonts w:ascii="Calibri" w:eastAsia="Times New Roman" w:hAnsi="Calibri" w:cs="Calibri"/>
          <w:kern w:val="0"/>
          <w:sz w:val="20"/>
          <w:szCs w:val="20"/>
          <w:lang w:eastAsia="nl-NL"/>
          <w14:ligatures w14:val="none"/>
        </w:rPr>
        <w:t xml:space="preserve"> </w:t>
      </w:r>
      <w:proofErr w:type="gramStart"/>
      <w:r w:rsidRPr="007856D7">
        <w:rPr>
          <w:rFonts w:ascii="Calibri" w:eastAsia="Times New Roman" w:hAnsi="Calibri" w:cs="Calibri"/>
          <w:kern w:val="0"/>
          <w:sz w:val="20"/>
          <w:szCs w:val="20"/>
          <w:lang w:eastAsia="nl-NL"/>
          <w14:ligatures w14:val="none"/>
        </w:rPr>
        <w:t>Indien</w:t>
      </w:r>
      <w:proofErr w:type="gramEnd"/>
      <w:r w:rsidRPr="007856D7">
        <w:rPr>
          <w:rFonts w:ascii="Calibri" w:eastAsia="Times New Roman" w:hAnsi="Calibri" w:cs="Calibri"/>
          <w:kern w:val="0"/>
          <w:sz w:val="20"/>
          <w:szCs w:val="20"/>
          <w:lang w:eastAsia="nl-NL"/>
          <w14:ligatures w14:val="none"/>
        </w:rPr>
        <w:t xml:space="preserve"> de Adviesraad dit nodig acht, wordt de vergadering van het dagelijks bestuur </w:t>
      </w:r>
      <w:proofErr w:type="gramStart"/>
      <w:r w:rsidRPr="007856D7">
        <w:rPr>
          <w:rFonts w:ascii="Calibri" w:eastAsia="Times New Roman" w:hAnsi="Calibri" w:cs="Calibri"/>
          <w:kern w:val="0"/>
          <w:sz w:val="20"/>
          <w:szCs w:val="20"/>
          <w:lang w:eastAsia="nl-NL"/>
          <w14:ligatures w14:val="none"/>
        </w:rPr>
        <w:t>tevens</w:t>
      </w:r>
      <w:proofErr w:type="gramEnd"/>
      <w:r w:rsidRPr="007856D7">
        <w:rPr>
          <w:rFonts w:ascii="Calibri" w:eastAsia="Times New Roman" w:hAnsi="Calibri" w:cs="Calibri"/>
          <w:kern w:val="0"/>
          <w:sz w:val="20"/>
          <w:szCs w:val="20"/>
          <w:lang w:eastAsia="nl-NL"/>
          <w14:ligatures w14:val="none"/>
        </w:rPr>
        <w:t xml:space="preserve"> bijgewoond door een of meer </w:t>
      </w:r>
      <w:r w:rsidR="00781DA7" w:rsidRPr="007856D7">
        <w:rPr>
          <w:rFonts w:ascii="Calibri" w:eastAsia="Times New Roman" w:hAnsi="Calibri" w:cs="Calibri"/>
          <w:kern w:val="0"/>
          <w:sz w:val="20"/>
          <w:szCs w:val="20"/>
          <w:lang w:eastAsia="nl-NL"/>
          <w14:ligatures w14:val="none"/>
        </w:rPr>
        <w:t xml:space="preserve">algemene </w:t>
      </w:r>
      <w:r w:rsidRPr="007856D7">
        <w:rPr>
          <w:rFonts w:ascii="Calibri" w:eastAsia="Times New Roman" w:hAnsi="Calibri" w:cs="Calibri"/>
          <w:kern w:val="0"/>
          <w:sz w:val="20"/>
          <w:szCs w:val="20"/>
          <w:lang w:eastAsia="nl-NL"/>
          <w14:ligatures w14:val="none"/>
        </w:rPr>
        <w:t xml:space="preserve">leden van de Adviesraad. </w:t>
      </w:r>
    </w:p>
    <w:p w14:paraId="65DC981D" w14:textId="1E2F8A4A" w:rsidR="004C0AE6" w:rsidRPr="007856D7" w:rsidRDefault="004C0AE6" w:rsidP="00D8760A">
      <w:pPr>
        <w:numPr>
          <w:ilvl w:val="0"/>
          <w:numId w:val="1"/>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leden nemen </w:t>
      </w:r>
      <w:r w:rsidR="00403497" w:rsidRPr="007856D7">
        <w:rPr>
          <w:rFonts w:ascii="Calibri" w:eastAsia="Times New Roman" w:hAnsi="Calibri" w:cs="Calibri"/>
          <w:kern w:val="0"/>
          <w:sz w:val="20"/>
          <w:szCs w:val="20"/>
          <w:lang w:eastAsia="nl-NL"/>
          <w14:ligatures w14:val="none"/>
        </w:rPr>
        <w:t xml:space="preserve">onafhankelijk </w:t>
      </w:r>
      <w:r w:rsidRPr="007856D7">
        <w:rPr>
          <w:rFonts w:ascii="Calibri" w:eastAsia="Times New Roman" w:hAnsi="Calibri" w:cs="Calibri"/>
          <w:kern w:val="0"/>
          <w:sz w:val="20"/>
          <w:szCs w:val="20"/>
          <w:lang w:eastAsia="nl-NL"/>
          <w14:ligatures w14:val="none"/>
        </w:rPr>
        <w:t xml:space="preserve">deel aan de vergaderingen </w:t>
      </w:r>
      <w:r w:rsidR="00403497" w:rsidRPr="007856D7">
        <w:rPr>
          <w:rFonts w:ascii="Calibri" w:eastAsia="Times New Roman" w:hAnsi="Calibri" w:cs="Calibri"/>
          <w:kern w:val="0"/>
          <w:sz w:val="20"/>
          <w:szCs w:val="20"/>
          <w:lang w:eastAsia="nl-NL"/>
          <w14:ligatures w14:val="none"/>
        </w:rPr>
        <w:t>en vertegenwoordigen alleen zichzelf</w:t>
      </w:r>
      <w:r w:rsidRPr="007856D7">
        <w:rPr>
          <w:rFonts w:ascii="Calibri" w:eastAsia="Times New Roman" w:hAnsi="Calibri" w:cs="Calibri"/>
          <w:kern w:val="0"/>
          <w:sz w:val="20"/>
          <w:szCs w:val="20"/>
          <w:lang w:eastAsia="nl-NL"/>
          <w14:ligatures w14:val="none"/>
        </w:rPr>
        <w:t xml:space="preserve">. </w:t>
      </w:r>
    </w:p>
    <w:p w14:paraId="5AC487AB" w14:textId="77777777" w:rsidR="004C0AE6" w:rsidRPr="007856D7" w:rsidRDefault="004C0AE6" w:rsidP="004C0AE6">
      <w:pPr>
        <w:numPr>
          <w:ilvl w:val="0"/>
          <w:numId w:val="1"/>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Adviesraad kan bepaalde personen, vanwege hun deskundigheid op een bepaald terrein, verzoeken de vergadering bij te wonen als adviseur. Deze adviseur heeft geen stemrecht. </w:t>
      </w:r>
    </w:p>
    <w:p w14:paraId="4095A3FB" w14:textId="487AABC0"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lastRenderedPageBreak/>
        <w:t xml:space="preserve">Artikel </w:t>
      </w:r>
      <w:r w:rsidR="00565E2A" w:rsidRPr="007856D7">
        <w:rPr>
          <w:rFonts w:ascii="Calibri" w:eastAsia="Times New Roman" w:hAnsi="Calibri" w:cs="Calibri"/>
          <w:b/>
          <w:bCs/>
          <w:color w:val="000000" w:themeColor="text1"/>
          <w:kern w:val="0"/>
          <w:sz w:val="20"/>
          <w:szCs w:val="20"/>
          <w:lang w:eastAsia="nl-NL"/>
          <w14:ligatures w14:val="none"/>
        </w:rPr>
        <w:t>4</w:t>
      </w:r>
      <w:r w:rsidRPr="007856D7">
        <w:rPr>
          <w:rFonts w:ascii="Calibri" w:eastAsia="Times New Roman" w:hAnsi="Calibri" w:cs="Calibri"/>
          <w:b/>
          <w:bCs/>
          <w:color w:val="000000" w:themeColor="text1"/>
          <w:kern w:val="0"/>
          <w:sz w:val="20"/>
          <w:szCs w:val="20"/>
          <w:lang w:eastAsia="nl-NL"/>
          <w14:ligatures w14:val="none"/>
        </w:rPr>
        <w:t xml:space="preserve">. Besluitvorming en quorum </w:t>
      </w:r>
    </w:p>
    <w:p w14:paraId="190AE6CC" w14:textId="73334FB8" w:rsidR="00CD0E46" w:rsidRPr="007856D7" w:rsidRDefault="00260447" w:rsidP="004C0AE6">
      <w:pPr>
        <w:numPr>
          <w:ilvl w:val="0"/>
          <w:numId w:val="2"/>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adviesraad komt in de regel in redelijkheid en goed overleg tot besluitvorming. </w:t>
      </w:r>
      <w:r w:rsidR="00CD0E46" w:rsidRPr="007856D7">
        <w:rPr>
          <w:rFonts w:ascii="Calibri" w:eastAsia="Times New Roman" w:hAnsi="Calibri" w:cs="Calibri"/>
          <w:kern w:val="0"/>
          <w:sz w:val="20"/>
          <w:szCs w:val="20"/>
          <w:lang w:eastAsia="nl-NL"/>
          <w14:ligatures w14:val="none"/>
        </w:rPr>
        <w:t>Er wordt vergaderd aan de hand van een van tevoren opgestelde agenda.</w:t>
      </w:r>
    </w:p>
    <w:p w14:paraId="5B2DF47C" w14:textId="13A5E3FF" w:rsidR="0084772A" w:rsidRPr="007856D7" w:rsidRDefault="00366454" w:rsidP="00543AAA">
      <w:pPr>
        <w:numPr>
          <w:ilvl w:val="0"/>
          <w:numId w:val="2"/>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Bij belangrijke zaken zoals het vaststellen van documenten/adviezen of besluitvorming over nieuwe leden</w:t>
      </w:r>
      <w:r w:rsidR="000D5968" w:rsidRPr="007856D7">
        <w:rPr>
          <w:rFonts w:ascii="Calibri" w:eastAsia="Times New Roman" w:hAnsi="Calibri" w:cs="Calibri"/>
          <w:kern w:val="0"/>
          <w:sz w:val="20"/>
          <w:szCs w:val="20"/>
          <w:lang w:eastAsia="nl-NL"/>
          <w14:ligatures w14:val="none"/>
        </w:rPr>
        <w:t xml:space="preserve"> wordt gewerkt met een quorum</w:t>
      </w:r>
      <w:r w:rsidR="00403497" w:rsidRPr="007856D7">
        <w:rPr>
          <w:rFonts w:ascii="Calibri" w:eastAsia="Times New Roman" w:hAnsi="Calibri" w:cs="Calibri"/>
          <w:kern w:val="0"/>
          <w:sz w:val="20"/>
          <w:szCs w:val="20"/>
          <w:lang w:eastAsia="nl-NL"/>
          <w14:ligatures w14:val="none"/>
        </w:rPr>
        <w:t xml:space="preserve"> van ten minste </w:t>
      </w:r>
      <w:proofErr w:type="spellStart"/>
      <w:r w:rsidR="00403497" w:rsidRPr="007856D7">
        <w:rPr>
          <w:rFonts w:ascii="Calibri" w:eastAsia="Times New Roman" w:hAnsi="Calibri" w:cs="Calibri"/>
          <w:kern w:val="0"/>
          <w:sz w:val="20"/>
          <w:szCs w:val="20"/>
          <w:lang w:eastAsia="nl-NL"/>
          <w14:ligatures w14:val="none"/>
        </w:rPr>
        <w:t>tweederde</w:t>
      </w:r>
      <w:proofErr w:type="spellEnd"/>
      <w:r w:rsidR="00403497" w:rsidRPr="007856D7">
        <w:rPr>
          <w:rFonts w:ascii="Calibri" w:eastAsia="Times New Roman" w:hAnsi="Calibri" w:cs="Calibri"/>
          <w:kern w:val="0"/>
          <w:sz w:val="20"/>
          <w:szCs w:val="20"/>
          <w:lang w:eastAsia="nl-NL"/>
          <w14:ligatures w14:val="none"/>
        </w:rPr>
        <w:t xml:space="preserve"> van de leden</w:t>
      </w:r>
      <w:r w:rsidR="000D5968" w:rsidRPr="007856D7">
        <w:rPr>
          <w:rFonts w:ascii="Calibri" w:eastAsia="Times New Roman" w:hAnsi="Calibri" w:cs="Calibri"/>
          <w:kern w:val="0"/>
          <w:sz w:val="20"/>
          <w:szCs w:val="20"/>
          <w:lang w:eastAsia="nl-NL"/>
          <w14:ligatures w14:val="none"/>
        </w:rPr>
        <w:t>.</w:t>
      </w:r>
    </w:p>
    <w:p w14:paraId="53C2E31D" w14:textId="77777777" w:rsidR="003D0F32" w:rsidRPr="007856D7" w:rsidRDefault="003D0F32" w:rsidP="003D0F32">
      <w:pPr>
        <w:numPr>
          <w:ilvl w:val="0"/>
          <w:numId w:val="2"/>
        </w:numPr>
        <w:spacing w:line="276" w:lineRule="auto"/>
        <w:rPr>
          <w:rFonts w:ascii="Calibri" w:eastAsia="Times New Roman" w:hAnsi="Calibri" w:cs="Calibri"/>
          <w:kern w:val="0"/>
          <w:sz w:val="20"/>
          <w:szCs w:val="20"/>
          <w:lang w:eastAsia="nl-NL"/>
          <w14:ligatures w14:val="none"/>
        </w:rPr>
      </w:pPr>
      <w:proofErr w:type="gramStart"/>
      <w:r w:rsidRPr="007856D7">
        <w:rPr>
          <w:rFonts w:ascii="Calibri" w:eastAsia="Times New Roman" w:hAnsi="Calibri" w:cs="Calibri"/>
          <w:kern w:val="0"/>
          <w:sz w:val="20"/>
          <w:szCs w:val="20"/>
          <w:lang w:eastAsia="nl-NL"/>
          <w14:ligatures w14:val="none"/>
        </w:rPr>
        <w:t>Indien</w:t>
      </w:r>
      <w:proofErr w:type="gramEnd"/>
      <w:r w:rsidRPr="007856D7">
        <w:rPr>
          <w:rFonts w:ascii="Calibri" w:eastAsia="Times New Roman" w:hAnsi="Calibri" w:cs="Calibri"/>
          <w:kern w:val="0"/>
          <w:sz w:val="20"/>
          <w:szCs w:val="20"/>
          <w:lang w:eastAsia="nl-NL"/>
          <w14:ligatures w14:val="none"/>
        </w:rPr>
        <w:t xml:space="preserve"> bij aanvang van de vergadering blijkt dat het vereiste quorum niet is bereikt, wordt dit door de Voorzitter vastgesteld en in de notulen opgenomen.</w:t>
      </w:r>
    </w:p>
    <w:p w14:paraId="768FC4F2" w14:textId="77777777" w:rsidR="003D0F32" w:rsidRPr="007856D7" w:rsidRDefault="003D0F32" w:rsidP="003D0F32">
      <w:pPr>
        <w:numPr>
          <w:ilvl w:val="0"/>
          <w:numId w:val="2"/>
        </w:numPr>
        <w:spacing w:line="276" w:lineRule="auto"/>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Voorzitter schorst de vergadering en bepaalt dat een nieuwe vergadering wordt bijeengeroepen binnen een termijn van 6 weken. Bij de oproeping voor deze nieuwe vergadering wordt vermeld dat deze kan besluiten ongeacht het aantal aanwezige Leden.</w:t>
      </w:r>
    </w:p>
    <w:p w14:paraId="048369F5" w14:textId="77777777" w:rsidR="003D0F32" w:rsidRPr="007856D7" w:rsidRDefault="003D0F32" w:rsidP="003D0F32">
      <w:pPr>
        <w:numPr>
          <w:ilvl w:val="0"/>
          <w:numId w:val="2"/>
        </w:numPr>
        <w:spacing w:line="276" w:lineRule="auto"/>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Indien sprake is van een dringende of spoedeisende situatie, kan de Voorzitter besluiten het onderwerp schriftelijk, digitaal, of via een hybride stemprocedure ter besluitvorming voor te leggen, mits alle Leden de mogelijkheid krijgen hun stem uit te brengen en de procedure voldoet aan de geldende regelgeving.</w:t>
      </w:r>
    </w:p>
    <w:p w14:paraId="4084A103" w14:textId="77777777" w:rsidR="003D0F32" w:rsidRPr="007856D7" w:rsidRDefault="003D0F32" w:rsidP="003D0F32">
      <w:pPr>
        <w:numPr>
          <w:ilvl w:val="0"/>
          <w:numId w:val="2"/>
        </w:numPr>
        <w:spacing w:line="276" w:lineRule="auto"/>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In de vergadering waarin het vereiste quorum niet is bereikt, kunnen geen besluiten worden genomen, behalve procedurele beslissingen, en besluiten die unaniem zonder tegenstem door alle aanwezige Leden worden ondersteund.</w:t>
      </w:r>
    </w:p>
    <w:p w14:paraId="777C2B68" w14:textId="6A505501" w:rsidR="00B45D0B" w:rsidRPr="007856D7" w:rsidRDefault="003D0F32" w:rsidP="007856D7">
      <w:pPr>
        <w:numPr>
          <w:ilvl w:val="0"/>
          <w:numId w:val="2"/>
        </w:numPr>
        <w:spacing w:line="276" w:lineRule="auto"/>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Secretaris informeert de afwezige Leden binnen 5 werkdagen over het niet bereiken van het quorum en over de planning en procedure van de nieuwe vergadering of alternatieve besluitvorming</w:t>
      </w:r>
      <w:r w:rsidR="007856D7">
        <w:rPr>
          <w:rFonts w:ascii="Calibri" w:eastAsia="Times New Roman" w:hAnsi="Calibri" w:cs="Calibri"/>
          <w:kern w:val="0"/>
          <w:sz w:val="20"/>
          <w:szCs w:val="20"/>
          <w:lang w:eastAsia="nl-NL"/>
          <w14:ligatures w14:val="none"/>
        </w:rPr>
        <w:t>.</w:t>
      </w:r>
    </w:p>
    <w:p w14:paraId="37E5FEC6" w14:textId="77777777" w:rsidR="001E728B" w:rsidRPr="007856D7" w:rsidRDefault="001E728B" w:rsidP="007856D7">
      <w:pPr>
        <w:spacing w:line="276" w:lineRule="auto"/>
        <w:ind w:left="720"/>
        <w:rPr>
          <w:rFonts w:ascii="Calibri" w:eastAsia="Times New Roman" w:hAnsi="Calibri" w:cs="Calibri"/>
          <w:kern w:val="0"/>
          <w:sz w:val="20"/>
          <w:szCs w:val="20"/>
          <w:lang w:eastAsia="nl-NL"/>
          <w14:ligatures w14:val="none"/>
        </w:rPr>
      </w:pPr>
    </w:p>
    <w:p w14:paraId="46A6C5E7" w14:textId="77777777" w:rsidR="00B45D0B" w:rsidRPr="007856D7" w:rsidRDefault="00B45D0B" w:rsidP="00B45D0B">
      <w:pPr>
        <w:spacing w:line="276" w:lineRule="auto"/>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Artikel 5 – Vereiste meerderheid bij besluitvorming</w:t>
      </w:r>
    </w:p>
    <w:p w14:paraId="070305B0" w14:textId="77777777" w:rsidR="00B45D0B" w:rsidRPr="007856D7" w:rsidRDefault="00B45D0B" w:rsidP="00B45D0B">
      <w:pPr>
        <w:numPr>
          <w:ilvl w:val="0"/>
          <w:numId w:val="21"/>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Besluiten worden genomen met een gewone meerderheid van de uitgebrachte geldige stemmen. Onder een gewone meerderheid wordt verstaan: meer dan de helft (50% + 1) van de geldig uitgebrachte stemmen.</w:t>
      </w:r>
    </w:p>
    <w:p w14:paraId="19FDF174" w14:textId="77777777" w:rsidR="00B45D0B" w:rsidRPr="007856D7" w:rsidRDefault="00B45D0B" w:rsidP="00B45D0B">
      <w:pPr>
        <w:numPr>
          <w:ilvl w:val="0"/>
          <w:numId w:val="21"/>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Voor besluiten van ingrijpende of strategische aard kan een gekwalificeerde meerderheid zijn vereist. Deze bedraagt twee derde (2/3) van de uitgebrachte geldige stemmen. De onderwerpen waarvoor dit geldt, worden vooraf duidelijk op de agenda vermeld.</w:t>
      </w:r>
    </w:p>
    <w:p w14:paraId="3E24B1AD" w14:textId="77777777" w:rsidR="00B45D0B" w:rsidRPr="007856D7" w:rsidRDefault="00B45D0B" w:rsidP="00B45D0B">
      <w:pPr>
        <w:numPr>
          <w:ilvl w:val="0"/>
          <w:numId w:val="21"/>
        </w:numPr>
        <w:spacing w:line="276" w:lineRule="auto"/>
        <w:rPr>
          <w:rFonts w:ascii="Calibri" w:eastAsia="Times New Roman" w:hAnsi="Calibri" w:cs="Calibri"/>
          <w:color w:val="000000" w:themeColor="text1"/>
          <w:kern w:val="0"/>
          <w:sz w:val="20"/>
          <w:szCs w:val="20"/>
          <w:lang w:eastAsia="nl-NL"/>
          <w14:ligatures w14:val="none"/>
        </w:rPr>
      </w:pPr>
      <w:proofErr w:type="gramStart"/>
      <w:r w:rsidRPr="007856D7">
        <w:rPr>
          <w:rFonts w:ascii="Calibri" w:eastAsia="Times New Roman" w:hAnsi="Calibri" w:cs="Calibri"/>
          <w:color w:val="000000" w:themeColor="text1"/>
          <w:kern w:val="0"/>
          <w:sz w:val="20"/>
          <w:szCs w:val="20"/>
          <w:lang w:eastAsia="nl-NL"/>
          <w14:ligatures w14:val="none"/>
        </w:rPr>
        <w:t>Indien</w:t>
      </w:r>
      <w:proofErr w:type="gramEnd"/>
      <w:r w:rsidRPr="007856D7">
        <w:rPr>
          <w:rFonts w:ascii="Calibri" w:eastAsia="Times New Roman" w:hAnsi="Calibri" w:cs="Calibri"/>
          <w:color w:val="000000" w:themeColor="text1"/>
          <w:kern w:val="0"/>
          <w:sz w:val="20"/>
          <w:szCs w:val="20"/>
          <w:lang w:eastAsia="nl-NL"/>
          <w14:ligatures w14:val="none"/>
        </w:rPr>
        <w:t xml:space="preserve"> de stemmen staken, wordt het voorstel geacht niet te zijn aangenomen.</w:t>
      </w:r>
    </w:p>
    <w:p w14:paraId="20C11F14" w14:textId="77777777" w:rsidR="00B45D0B" w:rsidRPr="007856D7" w:rsidRDefault="00B45D0B" w:rsidP="00B45D0B">
      <w:pPr>
        <w:numPr>
          <w:ilvl w:val="0"/>
          <w:numId w:val="21"/>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Bij personele benoemingen vindt, indien stemmen blijven staken, een herstemming plaats; blijft de uitslag opnieuw gelijk, dan beslist het lot.</w:t>
      </w:r>
    </w:p>
    <w:p w14:paraId="2BD204F4" w14:textId="77777777" w:rsidR="00B45D0B" w:rsidRPr="007856D7" w:rsidRDefault="00B45D0B" w:rsidP="00B45D0B">
      <w:pPr>
        <w:numPr>
          <w:ilvl w:val="0"/>
          <w:numId w:val="21"/>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Onthoudingen en ongeldig uitgebrachte stemmen tellen niet mee voor het bepalen van de meerderheid, maar worden wel genoteerd in de notulen.</w:t>
      </w:r>
    </w:p>
    <w:p w14:paraId="3314D171" w14:textId="77777777" w:rsidR="00B45D0B" w:rsidRPr="007856D7" w:rsidRDefault="00B45D0B" w:rsidP="00B45D0B">
      <w:pPr>
        <w:numPr>
          <w:ilvl w:val="0"/>
          <w:numId w:val="21"/>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 xml:space="preserve">Schriftelijke of digitale stemming is toegestaan </w:t>
      </w:r>
      <w:proofErr w:type="gramStart"/>
      <w:r w:rsidRPr="007856D7">
        <w:rPr>
          <w:rFonts w:ascii="Calibri" w:eastAsia="Times New Roman" w:hAnsi="Calibri" w:cs="Calibri"/>
          <w:color w:val="000000" w:themeColor="text1"/>
          <w:kern w:val="0"/>
          <w:sz w:val="20"/>
          <w:szCs w:val="20"/>
          <w:lang w:eastAsia="nl-NL"/>
          <w14:ligatures w14:val="none"/>
        </w:rPr>
        <w:t>indien</w:t>
      </w:r>
      <w:proofErr w:type="gramEnd"/>
      <w:r w:rsidRPr="007856D7">
        <w:rPr>
          <w:rFonts w:ascii="Calibri" w:eastAsia="Times New Roman" w:hAnsi="Calibri" w:cs="Calibri"/>
          <w:color w:val="000000" w:themeColor="text1"/>
          <w:kern w:val="0"/>
          <w:sz w:val="20"/>
          <w:szCs w:val="20"/>
          <w:lang w:eastAsia="nl-NL"/>
          <w14:ligatures w14:val="none"/>
        </w:rPr>
        <w:t>:</w:t>
      </w:r>
    </w:p>
    <w:p w14:paraId="40B3BCDC" w14:textId="77777777" w:rsidR="00B45D0B" w:rsidRPr="007856D7" w:rsidRDefault="00B45D0B" w:rsidP="00B45D0B">
      <w:pPr>
        <w:numPr>
          <w:ilvl w:val="1"/>
          <w:numId w:val="22"/>
        </w:numPr>
        <w:spacing w:line="276" w:lineRule="auto"/>
        <w:rPr>
          <w:rFonts w:ascii="Calibri" w:eastAsia="Times New Roman" w:hAnsi="Calibri" w:cs="Calibri"/>
          <w:color w:val="000000" w:themeColor="text1"/>
          <w:kern w:val="0"/>
          <w:sz w:val="20"/>
          <w:szCs w:val="20"/>
          <w:lang w:eastAsia="nl-NL"/>
          <w14:ligatures w14:val="none"/>
        </w:rPr>
      </w:pPr>
      <w:proofErr w:type="gramStart"/>
      <w:r w:rsidRPr="007856D7">
        <w:rPr>
          <w:rFonts w:ascii="Calibri" w:eastAsia="Times New Roman" w:hAnsi="Calibri" w:cs="Calibri"/>
          <w:color w:val="000000" w:themeColor="text1"/>
          <w:kern w:val="0"/>
          <w:sz w:val="20"/>
          <w:szCs w:val="20"/>
          <w:lang w:eastAsia="nl-NL"/>
          <w14:ligatures w14:val="none"/>
        </w:rPr>
        <w:t>alle</w:t>
      </w:r>
      <w:proofErr w:type="gramEnd"/>
      <w:r w:rsidRPr="007856D7">
        <w:rPr>
          <w:rFonts w:ascii="Calibri" w:eastAsia="Times New Roman" w:hAnsi="Calibri" w:cs="Calibri"/>
          <w:color w:val="000000" w:themeColor="text1"/>
          <w:kern w:val="0"/>
          <w:sz w:val="20"/>
          <w:szCs w:val="20"/>
          <w:lang w:eastAsia="nl-NL"/>
          <w14:ligatures w14:val="none"/>
        </w:rPr>
        <w:t xml:space="preserve"> stemgerechtigden de mogelijkheid hebben hun stem uit te brengen;</w:t>
      </w:r>
    </w:p>
    <w:p w14:paraId="4A611179" w14:textId="77777777" w:rsidR="00B45D0B" w:rsidRPr="007856D7" w:rsidRDefault="00B45D0B" w:rsidP="00B45D0B">
      <w:pPr>
        <w:numPr>
          <w:ilvl w:val="1"/>
          <w:numId w:val="22"/>
        </w:numPr>
        <w:spacing w:line="276" w:lineRule="auto"/>
        <w:rPr>
          <w:rFonts w:ascii="Calibri" w:eastAsia="Times New Roman" w:hAnsi="Calibri" w:cs="Calibri"/>
          <w:color w:val="000000" w:themeColor="text1"/>
          <w:kern w:val="0"/>
          <w:sz w:val="20"/>
          <w:szCs w:val="20"/>
          <w:lang w:eastAsia="nl-NL"/>
          <w14:ligatures w14:val="none"/>
        </w:rPr>
      </w:pPr>
      <w:proofErr w:type="gramStart"/>
      <w:r w:rsidRPr="007856D7">
        <w:rPr>
          <w:rFonts w:ascii="Calibri" w:eastAsia="Times New Roman" w:hAnsi="Calibri" w:cs="Calibri"/>
          <w:color w:val="000000" w:themeColor="text1"/>
          <w:kern w:val="0"/>
          <w:sz w:val="20"/>
          <w:szCs w:val="20"/>
          <w:lang w:eastAsia="nl-NL"/>
          <w14:ligatures w14:val="none"/>
        </w:rPr>
        <w:t>de</w:t>
      </w:r>
      <w:proofErr w:type="gramEnd"/>
      <w:r w:rsidRPr="007856D7">
        <w:rPr>
          <w:rFonts w:ascii="Calibri" w:eastAsia="Times New Roman" w:hAnsi="Calibri" w:cs="Calibri"/>
          <w:color w:val="000000" w:themeColor="text1"/>
          <w:kern w:val="0"/>
          <w:sz w:val="20"/>
          <w:szCs w:val="20"/>
          <w:lang w:eastAsia="nl-NL"/>
          <w14:ligatures w14:val="none"/>
        </w:rPr>
        <w:t xml:space="preserve"> geheimhouding (bij geheime stemmingen) is gewaarborgd;</w:t>
      </w:r>
    </w:p>
    <w:p w14:paraId="6D378F47" w14:textId="601AC8B7" w:rsidR="002219ED" w:rsidRPr="007856D7" w:rsidRDefault="00B45D0B" w:rsidP="007856D7">
      <w:pPr>
        <w:numPr>
          <w:ilvl w:val="1"/>
          <w:numId w:val="22"/>
        </w:numPr>
        <w:spacing w:line="276" w:lineRule="auto"/>
        <w:rPr>
          <w:rFonts w:ascii="Calibri" w:eastAsia="Times New Roman" w:hAnsi="Calibri" w:cs="Calibri"/>
          <w:color w:val="000000" w:themeColor="text1"/>
          <w:kern w:val="0"/>
          <w:sz w:val="20"/>
          <w:szCs w:val="20"/>
          <w:lang w:eastAsia="nl-NL"/>
          <w14:ligatures w14:val="none"/>
        </w:rPr>
      </w:pPr>
      <w:proofErr w:type="gramStart"/>
      <w:r w:rsidRPr="007856D7">
        <w:rPr>
          <w:rFonts w:ascii="Calibri" w:eastAsia="Times New Roman" w:hAnsi="Calibri" w:cs="Calibri"/>
          <w:color w:val="000000" w:themeColor="text1"/>
          <w:kern w:val="0"/>
          <w:sz w:val="20"/>
          <w:szCs w:val="20"/>
          <w:lang w:eastAsia="nl-NL"/>
          <w14:ligatures w14:val="none"/>
        </w:rPr>
        <w:t>de</w:t>
      </w:r>
      <w:proofErr w:type="gramEnd"/>
      <w:r w:rsidRPr="007856D7">
        <w:rPr>
          <w:rFonts w:ascii="Calibri" w:eastAsia="Times New Roman" w:hAnsi="Calibri" w:cs="Calibri"/>
          <w:color w:val="000000" w:themeColor="text1"/>
          <w:kern w:val="0"/>
          <w:sz w:val="20"/>
          <w:szCs w:val="20"/>
          <w:lang w:eastAsia="nl-NL"/>
          <w14:ligatures w14:val="none"/>
        </w:rPr>
        <w:t xml:space="preserve"> procedure vooraf aan de vergadering is gecommuniceerd.</w:t>
      </w:r>
    </w:p>
    <w:p w14:paraId="1DD1A437" w14:textId="5C6CACB7"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 xml:space="preserve">Artikel </w:t>
      </w:r>
      <w:r w:rsidR="00967F53" w:rsidRPr="007856D7">
        <w:rPr>
          <w:rFonts w:ascii="Calibri" w:eastAsia="Times New Roman" w:hAnsi="Calibri" w:cs="Calibri"/>
          <w:b/>
          <w:bCs/>
          <w:color w:val="000000" w:themeColor="text1"/>
          <w:kern w:val="0"/>
          <w:sz w:val="20"/>
          <w:szCs w:val="20"/>
          <w:lang w:eastAsia="nl-NL"/>
          <w14:ligatures w14:val="none"/>
        </w:rPr>
        <w:t>6</w:t>
      </w:r>
      <w:r w:rsidRPr="007856D7">
        <w:rPr>
          <w:rFonts w:ascii="Calibri" w:eastAsia="Times New Roman" w:hAnsi="Calibri" w:cs="Calibri"/>
          <w:b/>
          <w:bCs/>
          <w:color w:val="000000" w:themeColor="text1"/>
          <w:kern w:val="0"/>
          <w:sz w:val="20"/>
          <w:szCs w:val="20"/>
          <w:lang w:eastAsia="nl-NL"/>
          <w14:ligatures w14:val="none"/>
        </w:rPr>
        <w:t xml:space="preserve">. Openbaarheid </w:t>
      </w:r>
    </w:p>
    <w:p w14:paraId="0E95A5C1" w14:textId="1A8A2432" w:rsidR="004C0AE6" w:rsidRPr="007856D7" w:rsidRDefault="004C0AE6" w:rsidP="004C0AE6">
      <w:pPr>
        <w:numPr>
          <w:ilvl w:val="0"/>
          <w:numId w:val="3"/>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vergaderingen zijn openbaar. Daartoe zullen deze vergaderingen in principe steeds in openbare gebouwen</w:t>
      </w:r>
      <w:r w:rsidR="007D5B51" w:rsidRPr="007856D7">
        <w:rPr>
          <w:rFonts w:ascii="Calibri" w:eastAsia="Times New Roman" w:hAnsi="Calibri" w:cs="Calibri"/>
          <w:kern w:val="0"/>
          <w:sz w:val="20"/>
          <w:szCs w:val="20"/>
          <w:lang w:eastAsia="nl-NL"/>
          <w14:ligatures w14:val="none"/>
        </w:rPr>
        <w:t>,</w:t>
      </w:r>
      <w:r w:rsidRPr="007856D7">
        <w:rPr>
          <w:rFonts w:ascii="Calibri" w:eastAsia="Times New Roman" w:hAnsi="Calibri" w:cs="Calibri"/>
          <w:kern w:val="0"/>
          <w:sz w:val="20"/>
          <w:szCs w:val="20"/>
          <w:lang w:eastAsia="nl-NL"/>
          <w14:ligatures w14:val="none"/>
        </w:rPr>
        <w:t xml:space="preserve"> </w:t>
      </w:r>
      <w:r w:rsidR="00085A76" w:rsidRPr="007856D7">
        <w:rPr>
          <w:rFonts w:ascii="Calibri" w:eastAsia="Times New Roman" w:hAnsi="Calibri" w:cs="Calibri"/>
          <w:kern w:val="0"/>
          <w:sz w:val="20"/>
          <w:szCs w:val="20"/>
          <w:lang w:eastAsia="nl-NL"/>
          <w14:ligatures w14:val="none"/>
        </w:rPr>
        <w:t>zoals raadhuis de Pauw</w:t>
      </w:r>
      <w:r w:rsidR="00DF3BEF" w:rsidRPr="007856D7">
        <w:rPr>
          <w:rFonts w:ascii="Calibri" w:eastAsia="Times New Roman" w:hAnsi="Calibri" w:cs="Calibri"/>
          <w:kern w:val="0"/>
          <w:sz w:val="20"/>
          <w:szCs w:val="20"/>
          <w:lang w:eastAsia="nl-NL"/>
          <w14:ligatures w14:val="none"/>
        </w:rPr>
        <w:t xml:space="preserve"> of het Gemeentekantoor</w:t>
      </w:r>
      <w:r w:rsidR="008E21DC" w:rsidRPr="007856D7">
        <w:rPr>
          <w:rFonts w:ascii="Calibri" w:eastAsia="Times New Roman" w:hAnsi="Calibri" w:cs="Calibri"/>
          <w:kern w:val="0"/>
          <w:sz w:val="20"/>
          <w:szCs w:val="20"/>
          <w:lang w:eastAsia="nl-NL"/>
          <w14:ligatures w14:val="none"/>
        </w:rPr>
        <w:t>,</w:t>
      </w:r>
      <w:r w:rsidRPr="007856D7">
        <w:rPr>
          <w:rFonts w:ascii="Calibri" w:eastAsia="Times New Roman" w:hAnsi="Calibri" w:cs="Calibri"/>
          <w:kern w:val="0"/>
          <w:sz w:val="20"/>
          <w:szCs w:val="20"/>
          <w:lang w:eastAsia="nl-NL"/>
          <w14:ligatures w14:val="none"/>
        </w:rPr>
        <w:t xml:space="preserve"> plaatsvinden. De Adviesraad kan op voorstel van het dagelijks bestuur besluiten (een gedeelte van) de vergadering achter gesloten deuren te houden. </w:t>
      </w:r>
    </w:p>
    <w:p w14:paraId="224D2EEA" w14:textId="7B77CF88" w:rsidR="004C3159" w:rsidRPr="007856D7" w:rsidRDefault="00A75CAF" w:rsidP="004C0AE6">
      <w:pPr>
        <w:numPr>
          <w:ilvl w:val="0"/>
          <w:numId w:val="3"/>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vergaderdata zijn opvraagbaar via de secretaris.</w:t>
      </w:r>
      <w:r w:rsidR="00E7027D" w:rsidRPr="007856D7">
        <w:rPr>
          <w:rFonts w:ascii="Calibri" w:eastAsia="Times New Roman" w:hAnsi="Calibri" w:cs="Calibri"/>
          <w:kern w:val="0"/>
          <w:sz w:val="20"/>
          <w:szCs w:val="20"/>
          <w:lang w:eastAsia="nl-NL"/>
          <w14:ligatures w14:val="none"/>
        </w:rPr>
        <w:t xml:space="preserve"> Inwoners kunnen vragen om deze data die dan worden verstrekt.</w:t>
      </w:r>
    </w:p>
    <w:p w14:paraId="5B2156BA" w14:textId="6C31B93F" w:rsidR="001E728B" w:rsidRPr="007856D7" w:rsidRDefault="000D280A" w:rsidP="00DF3BEF">
      <w:pPr>
        <w:numPr>
          <w:ilvl w:val="0"/>
          <w:numId w:val="3"/>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w:t>
      </w:r>
      <w:r w:rsidR="00F81F12" w:rsidRPr="007856D7">
        <w:rPr>
          <w:rFonts w:ascii="Calibri" w:eastAsia="Times New Roman" w:hAnsi="Calibri" w:cs="Calibri"/>
          <w:kern w:val="0"/>
          <w:sz w:val="20"/>
          <w:szCs w:val="20"/>
          <w:lang w:eastAsia="nl-NL"/>
          <w14:ligatures w14:val="none"/>
        </w:rPr>
        <w:t>verslagen</w:t>
      </w:r>
      <w:r w:rsidRPr="007856D7">
        <w:rPr>
          <w:rFonts w:ascii="Calibri" w:eastAsia="Times New Roman" w:hAnsi="Calibri" w:cs="Calibri"/>
          <w:kern w:val="0"/>
          <w:sz w:val="20"/>
          <w:szCs w:val="20"/>
          <w:lang w:eastAsia="nl-NL"/>
          <w14:ligatures w14:val="none"/>
        </w:rPr>
        <w:t xml:space="preserve"> van de vergaderingen, de adviezen en het jaarverslag zijn in te zien op de website van de ASD Wassenaar</w:t>
      </w:r>
      <w:r w:rsidR="00EE2905" w:rsidRPr="007856D7">
        <w:rPr>
          <w:rFonts w:ascii="Calibri" w:eastAsia="Times New Roman" w:hAnsi="Calibri" w:cs="Calibri"/>
          <w:kern w:val="0"/>
          <w:sz w:val="20"/>
          <w:szCs w:val="20"/>
          <w:lang w:eastAsia="nl-NL"/>
          <w14:ligatures w14:val="none"/>
        </w:rPr>
        <w:t xml:space="preserve"> www.asdwassenaar.nl</w:t>
      </w:r>
      <w:r w:rsidRPr="007856D7">
        <w:rPr>
          <w:rFonts w:ascii="Calibri" w:eastAsia="Times New Roman" w:hAnsi="Calibri" w:cs="Calibri"/>
          <w:kern w:val="0"/>
          <w:sz w:val="20"/>
          <w:szCs w:val="20"/>
          <w:lang w:eastAsia="nl-NL"/>
          <w14:ligatures w14:val="none"/>
        </w:rPr>
        <w:t>.</w:t>
      </w:r>
    </w:p>
    <w:p w14:paraId="07475CDD" w14:textId="502AC6BD"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 xml:space="preserve">Artikel </w:t>
      </w:r>
      <w:r w:rsidR="00F24B94" w:rsidRPr="007856D7">
        <w:rPr>
          <w:rFonts w:ascii="Calibri" w:eastAsia="Times New Roman" w:hAnsi="Calibri" w:cs="Calibri"/>
          <w:b/>
          <w:bCs/>
          <w:color w:val="000000" w:themeColor="text1"/>
          <w:kern w:val="0"/>
          <w:sz w:val="20"/>
          <w:szCs w:val="20"/>
          <w:lang w:eastAsia="nl-NL"/>
          <w14:ligatures w14:val="none"/>
        </w:rPr>
        <w:t>7</w:t>
      </w:r>
      <w:r w:rsidRPr="007856D7">
        <w:rPr>
          <w:rFonts w:ascii="Calibri" w:eastAsia="Times New Roman" w:hAnsi="Calibri" w:cs="Calibri"/>
          <w:b/>
          <w:bCs/>
          <w:color w:val="000000" w:themeColor="text1"/>
          <w:kern w:val="0"/>
          <w:sz w:val="20"/>
          <w:szCs w:val="20"/>
          <w:lang w:eastAsia="nl-NL"/>
          <w14:ligatures w14:val="none"/>
        </w:rPr>
        <w:t xml:space="preserve">. Werkwijze van het dagelijks bestuur </w:t>
      </w:r>
    </w:p>
    <w:p w14:paraId="57C24DDF" w14:textId="4F5C2C7F" w:rsidR="004C0AE6" w:rsidRPr="007856D7" w:rsidRDefault="004C0AE6" w:rsidP="004C0AE6">
      <w:pPr>
        <w:numPr>
          <w:ilvl w:val="0"/>
          <w:numId w:val="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lastRenderedPageBreak/>
        <w:t xml:space="preserve">De voorzitter, de penningmeester en de secretaris vormen het dagelijks bestuur. </w:t>
      </w:r>
      <w:r w:rsidR="00AB286C" w:rsidRPr="007856D7">
        <w:rPr>
          <w:rFonts w:ascii="Calibri" w:eastAsia="Times New Roman" w:hAnsi="Calibri" w:cs="Calibri"/>
          <w:kern w:val="0"/>
          <w:sz w:val="20"/>
          <w:szCs w:val="20"/>
          <w:lang w:eastAsia="nl-NL"/>
          <w14:ligatures w14:val="none"/>
        </w:rPr>
        <w:t xml:space="preserve">Een </w:t>
      </w:r>
      <w:r w:rsidR="00206895" w:rsidRPr="007856D7">
        <w:rPr>
          <w:rFonts w:ascii="Calibri" w:eastAsia="Times New Roman" w:hAnsi="Calibri" w:cs="Calibri"/>
          <w:kern w:val="0"/>
          <w:sz w:val="20"/>
          <w:szCs w:val="20"/>
          <w:lang w:eastAsia="nl-NL"/>
          <w14:ligatures w14:val="none"/>
        </w:rPr>
        <w:t>duovoorzitterschap</w:t>
      </w:r>
      <w:r w:rsidR="00AB286C" w:rsidRPr="007856D7">
        <w:rPr>
          <w:rFonts w:ascii="Calibri" w:eastAsia="Times New Roman" w:hAnsi="Calibri" w:cs="Calibri"/>
          <w:kern w:val="0"/>
          <w:sz w:val="20"/>
          <w:szCs w:val="20"/>
          <w:lang w:eastAsia="nl-NL"/>
          <w14:ligatures w14:val="none"/>
        </w:rPr>
        <w:t xml:space="preserve"> behoort tot de mogelijkheden.</w:t>
      </w:r>
    </w:p>
    <w:p w14:paraId="258FF079" w14:textId="77777777" w:rsidR="004C0AE6" w:rsidRPr="007856D7" w:rsidRDefault="004C0AE6" w:rsidP="004C0AE6">
      <w:pPr>
        <w:numPr>
          <w:ilvl w:val="0"/>
          <w:numId w:val="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leden van het dagelijks bestuur kunnen tussentijds aftreden. </w:t>
      </w:r>
    </w:p>
    <w:p w14:paraId="4EF91F9D" w14:textId="2127F829" w:rsidR="00BF115C" w:rsidRPr="007856D7" w:rsidRDefault="00BF115C" w:rsidP="004C0AE6">
      <w:pPr>
        <w:numPr>
          <w:ilvl w:val="0"/>
          <w:numId w:val="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Bij slecht functioneren van een lid van het dagelijks bestuur </w:t>
      </w:r>
      <w:r w:rsidR="00585655" w:rsidRPr="007856D7">
        <w:rPr>
          <w:rFonts w:ascii="Calibri" w:eastAsia="Times New Roman" w:hAnsi="Calibri" w:cs="Calibri"/>
          <w:kern w:val="0"/>
          <w:sz w:val="20"/>
          <w:szCs w:val="20"/>
          <w:lang w:eastAsia="nl-NL"/>
          <w14:ligatures w14:val="none"/>
        </w:rPr>
        <w:t>gaan 2 leden van de ASD met dit lid in gesprek.</w:t>
      </w:r>
      <w:r w:rsidR="00564E48" w:rsidRPr="007856D7">
        <w:rPr>
          <w:rFonts w:ascii="Calibri" w:eastAsia="Times New Roman" w:hAnsi="Calibri" w:cs="Calibri"/>
          <w:kern w:val="0"/>
          <w:sz w:val="20"/>
          <w:szCs w:val="20"/>
          <w:lang w:eastAsia="nl-NL"/>
          <w14:ligatures w14:val="none"/>
        </w:rPr>
        <w:t xml:space="preserve"> </w:t>
      </w:r>
    </w:p>
    <w:p w14:paraId="1E092402" w14:textId="77777777" w:rsidR="004C0AE6" w:rsidRPr="007856D7" w:rsidRDefault="004C0AE6" w:rsidP="004C0AE6">
      <w:pPr>
        <w:numPr>
          <w:ilvl w:val="0"/>
          <w:numId w:val="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Adviesraad kan plaatsvervangers aanwijzen voor de functie van penningmeester en secretaris. </w:t>
      </w:r>
    </w:p>
    <w:p w14:paraId="5FB7103B" w14:textId="5F4F7114" w:rsidR="004C0AE6" w:rsidRPr="007856D7" w:rsidRDefault="004C0AE6" w:rsidP="004C0AE6">
      <w:pPr>
        <w:numPr>
          <w:ilvl w:val="0"/>
          <w:numId w:val="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Adviesraad kan bij slecht functioneren van een lid van het dagelijks bestuur gemotiveerd besluiten om deze uit diens functie te ontheffen. </w:t>
      </w:r>
    </w:p>
    <w:p w14:paraId="0CF6876C" w14:textId="77777777" w:rsidR="004C0AE6" w:rsidRPr="007856D7" w:rsidRDefault="004C0AE6" w:rsidP="004C0AE6">
      <w:pPr>
        <w:numPr>
          <w:ilvl w:val="0"/>
          <w:numId w:val="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Het dagelijks bestuur vergadert zo dikwijls als het dit nodig vindt. Het vergadert in ieder geval </w:t>
      </w:r>
      <w:proofErr w:type="spellStart"/>
      <w:r w:rsidRPr="007856D7">
        <w:rPr>
          <w:rFonts w:ascii="Calibri" w:eastAsia="Times New Roman" w:hAnsi="Calibri" w:cs="Calibri"/>
          <w:kern w:val="0"/>
          <w:sz w:val="20"/>
          <w:szCs w:val="20"/>
          <w:lang w:eastAsia="nl-NL"/>
          <w14:ligatures w14:val="none"/>
        </w:rPr>
        <w:t>vóór</w:t>
      </w:r>
      <w:proofErr w:type="spellEnd"/>
      <w:r w:rsidRPr="007856D7">
        <w:rPr>
          <w:rFonts w:ascii="Calibri" w:eastAsia="Times New Roman" w:hAnsi="Calibri" w:cs="Calibri"/>
          <w:kern w:val="0"/>
          <w:sz w:val="20"/>
          <w:szCs w:val="20"/>
          <w:lang w:eastAsia="nl-NL"/>
          <w14:ligatures w14:val="none"/>
        </w:rPr>
        <w:t xml:space="preserve"> een vergadering van de Adviesraad met het doel deze vergadering voor te bereiden. </w:t>
      </w:r>
    </w:p>
    <w:p w14:paraId="68B5E17F" w14:textId="77777777" w:rsidR="004C0AE6" w:rsidRPr="007856D7" w:rsidRDefault="004C0AE6" w:rsidP="004C0AE6">
      <w:pPr>
        <w:numPr>
          <w:ilvl w:val="0"/>
          <w:numId w:val="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Binnen het dagelijks bestuur vervangt in voorkomende de gevallen de voorzitter de penningmeester, de secretaris vervangt de voorzitter en de penningmeester de secretaris. </w:t>
      </w:r>
    </w:p>
    <w:p w14:paraId="2498A5DF" w14:textId="14172DD5"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 xml:space="preserve">Artikel </w:t>
      </w:r>
      <w:r w:rsidR="00F24B94" w:rsidRPr="007856D7">
        <w:rPr>
          <w:rFonts w:ascii="Calibri" w:eastAsia="Times New Roman" w:hAnsi="Calibri" w:cs="Calibri"/>
          <w:b/>
          <w:bCs/>
          <w:color w:val="000000" w:themeColor="text1"/>
          <w:kern w:val="0"/>
          <w:sz w:val="20"/>
          <w:szCs w:val="20"/>
          <w:lang w:eastAsia="nl-NL"/>
          <w14:ligatures w14:val="none"/>
        </w:rPr>
        <w:t>8</w:t>
      </w:r>
      <w:r w:rsidRPr="007856D7">
        <w:rPr>
          <w:rFonts w:ascii="Calibri" w:eastAsia="Times New Roman" w:hAnsi="Calibri" w:cs="Calibri"/>
          <w:b/>
          <w:bCs/>
          <w:color w:val="000000" w:themeColor="text1"/>
          <w:kern w:val="0"/>
          <w:sz w:val="20"/>
          <w:szCs w:val="20"/>
          <w:lang w:eastAsia="nl-NL"/>
          <w14:ligatures w14:val="none"/>
        </w:rPr>
        <w:t xml:space="preserve">. Taken van het Dagelijks Bestuur </w:t>
      </w:r>
    </w:p>
    <w:p w14:paraId="0F202299" w14:textId="77777777" w:rsidR="004C0AE6" w:rsidRPr="007856D7" w:rsidRDefault="004C0AE6" w:rsidP="004C0AE6">
      <w:pPr>
        <w:numPr>
          <w:ilvl w:val="0"/>
          <w:numId w:val="5"/>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Het dagelijks bestuur roept regelmatig, maar tenminste achtmaal per kalenderjaar, de leden van de Adviesraad in vergadering bijeen. </w:t>
      </w:r>
    </w:p>
    <w:p w14:paraId="36B587AA" w14:textId="584610CE" w:rsidR="00CF4218" w:rsidRPr="007856D7" w:rsidRDefault="004C0AE6" w:rsidP="00CF4218">
      <w:pPr>
        <w:numPr>
          <w:ilvl w:val="0"/>
          <w:numId w:val="5"/>
        </w:numPr>
        <w:spacing w:before="100" w:beforeAutospacing="1" w:after="100" w:afterAutospacing="1"/>
        <w:rPr>
          <w:rFonts w:ascii="Calibri" w:eastAsia="Times New Roman" w:hAnsi="Calibri" w:cs="Calibri"/>
          <w:kern w:val="0"/>
          <w:sz w:val="20"/>
          <w:szCs w:val="20"/>
          <w:lang w:eastAsia="nl-NL"/>
          <w14:ligatures w14:val="none"/>
        </w:rPr>
      </w:pPr>
      <w:proofErr w:type="gramStart"/>
      <w:r w:rsidRPr="007856D7">
        <w:rPr>
          <w:rFonts w:ascii="Calibri" w:eastAsia="Times New Roman" w:hAnsi="Calibri" w:cs="Calibri"/>
          <w:kern w:val="0"/>
          <w:sz w:val="20"/>
          <w:szCs w:val="20"/>
          <w:lang w:eastAsia="nl-NL"/>
          <w14:ligatures w14:val="none"/>
        </w:rPr>
        <w:t>Behoudens</w:t>
      </w:r>
      <w:proofErr w:type="gramEnd"/>
      <w:r w:rsidRPr="007856D7">
        <w:rPr>
          <w:rFonts w:ascii="Calibri" w:eastAsia="Times New Roman" w:hAnsi="Calibri" w:cs="Calibri"/>
          <w:kern w:val="0"/>
          <w:sz w:val="20"/>
          <w:szCs w:val="20"/>
          <w:lang w:eastAsia="nl-NL"/>
          <w14:ligatures w14:val="none"/>
        </w:rPr>
        <w:t xml:space="preserve"> spoedeisende gevallen, zulks ter beoordeling van het dagelijks bestuur, zal de oproep per e-mail tenminste 5 dagen voor de vergadering worden toegezonden met een agenda met, zo nodig, een toelichting op de onderwerpen die zullen worden behandeld. </w:t>
      </w:r>
    </w:p>
    <w:p w14:paraId="4AFBFCB5" w14:textId="4A9AC111" w:rsidR="00CF4218" w:rsidRPr="007856D7" w:rsidRDefault="00CF4218" w:rsidP="007856D7">
      <w:pPr>
        <w:numPr>
          <w:ilvl w:val="0"/>
          <w:numId w:val="5"/>
        </w:numPr>
        <w:spacing w:line="276" w:lineRule="auto"/>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In spoedeisende gevallen legt het Dagelijks Bestuur de Leden digitaal of telefonisch zijn opvattingen voor en neemt een besluit, rekening houdend met de consultatie. Het besluit wordt in de eerstvolgende vergadering van de Adviesraad verantwoord en bekrachtigd.</w:t>
      </w:r>
    </w:p>
    <w:p w14:paraId="1221C191" w14:textId="77777777" w:rsidR="000130D1" w:rsidRPr="007856D7" w:rsidRDefault="004C0AE6" w:rsidP="00CF4218">
      <w:pPr>
        <w:numPr>
          <w:ilvl w:val="0"/>
          <w:numId w:val="5"/>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Het dagelijks bestuur zorgt voor het uitvoeren van de besluiten van de Adviesraad. </w:t>
      </w:r>
    </w:p>
    <w:p w14:paraId="4B3CBCDF" w14:textId="11066E91" w:rsidR="004C0AE6" w:rsidRPr="007856D7" w:rsidRDefault="004C0AE6" w:rsidP="000130D1">
      <w:pPr>
        <w:numPr>
          <w:ilvl w:val="0"/>
          <w:numId w:val="5"/>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Het dagelijks bestuur legt en onderhoudt samen met de Adviesraad contacten met de gemeente</w:t>
      </w:r>
      <w:r w:rsidR="00C9169C" w:rsidRPr="007856D7">
        <w:rPr>
          <w:rFonts w:ascii="Calibri" w:eastAsia="Times New Roman" w:hAnsi="Calibri" w:cs="Calibri"/>
          <w:kern w:val="0"/>
          <w:sz w:val="20"/>
          <w:szCs w:val="20"/>
          <w:lang w:eastAsia="nl-NL"/>
          <w14:ligatures w14:val="none"/>
        </w:rPr>
        <w:t xml:space="preserve"> en </w:t>
      </w:r>
      <w:r w:rsidRPr="007856D7">
        <w:rPr>
          <w:rFonts w:ascii="Calibri" w:eastAsia="Times New Roman" w:hAnsi="Calibri" w:cs="Calibri"/>
          <w:kern w:val="0"/>
          <w:sz w:val="20"/>
          <w:szCs w:val="20"/>
          <w:lang w:eastAsia="nl-NL"/>
          <w14:ligatures w14:val="none"/>
        </w:rPr>
        <w:t>relevante organisatie</w:t>
      </w:r>
      <w:r w:rsidR="00C9169C" w:rsidRPr="007856D7">
        <w:rPr>
          <w:rFonts w:ascii="Calibri" w:eastAsia="Times New Roman" w:hAnsi="Calibri" w:cs="Calibri"/>
          <w:kern w:val="0"/>
          <w:sz w:val="20"/>
          <w:szCs w:val="20"/>
          <w:lang w:eastAsia="nl-NL"/>
          <w14:ligatures w14:val="none"/>
        </w:rPr>
        <w:t>s</w:t>
      </w:r>
      <w:r w:rsidRPr="007856D7">
        <w:rPr>
          <w:rFonts w:ascii="Calibri" w:eastAsia="Times New Roman" w:hAnsi="Calibri" w:cs="Calibri"/>
          <w:kern w:val="0"/>
          <w:sz w:val="20"/>
          <w:szCs w:val="20"/>
          <w:lang w:eastAsia="nl-NL"/>
          <w14:ligatures w14:val="none"/>
        </w:rPr>
        <w:t xml:space="preserve">. </w:t>
      </w:r>
    </w:p>
    <w:p w14:paraId="742682D6" w14:textId="340B9FAF" w:rsidR="004C0AE6" w:rsidRPr="007856D7" w:rsidRDefault="004C0AE6" w:rsidP="004C0AE6">
      <w:pPr>
        <w:numPr>
          <w:ilvl w:val="0"/>
          <w:numId w:val="5"/>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Er is een rooster van aftreden voor o.a. leden van het dagelijks bestuur dat </w:t>
      </w:r>
      <w:proofErr w:type="gramStart"/>
      <w:r w:rsidRPr="007856D7">
        <w:rPr>
          <w:rFonts w:ascii="Calibri" w:eastAsia="Times New Roman" w:hAnsi="Calibri" w:cs="Calibri"/>
          <w:kern w:val="0"/>
          <w:sz w:val="20"/>
          <w:szCs w:val="20"/>
          <w:lang w:eastAsia="nl-NL"/>
          <w14:ligatures w14:val="none"/>
        </w:rPr>
        <w:t>er in</w:t>
      </w:r>
      <w:proofErr w:type="gramEnd"/>
      <w:r w:rsidRPr="007856D7">
        <w:rPr>
          <w:rFonts w:ascii="Calibri" w:eastAsia="Times New Roman" w:hAnsi="Calibri" w:cs="Calibri"/>
          <w:kern w:val="0"/>
          <w:sz w:val="20"/>
          <w:szCs w:val="20"/>
          <w:lang w:eastAsia="nl-NL"/>
          <w14:ligatures w14:val="none"/>
        </w:rPr>
        <w:t xml:space="preserve"> voorziet dat voorzitter, secretaris en penningmeester niet gelijktijdig zullen aftreden. </w:t>
      </w:r>
    </w:p>
    <w:p w14:paraId="0476450E" w14:textId="6844EB70"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 xml:space="preserve">Artikel </w:t>
      </w:r>
      <w:r w:rsidR="00965A23" w:rsidRPr="007856D7">
        <w:rPr>
          <w:rFonts w:ascii="Calibri" w:eastAsia="Times New Roman" w:hAnsi="Calibri" w:cs="Calibri"/>
          <w:b/>
          <w:bCs/>
          <w:color w:val="000000" w:themeColor="text1"/>
          <w:kern w:val="0"/>
          <w:sz w:val="20"/>
          <w:szCs w:val="20"/>
          <w:lang w:eastAsia="nl-NL"/>
          <w14:ligatures w14:val="none"/>
        </w:rPr>
        <w:t>9</w:t>
      </w:r>
      <w:r w:rsidRPr="007856D7">
        <w:rPr>
          <w:rFonts w:ascii="Calibri" w:eastAsia="Times New Roman" w:hAnsi="Calibri" w:cs="Calibri"/>
          <w:b/>
          <w:bCs/>
          <w:color w:val="000000" w:themeColor="text1"/>
          <w:kern w:val="0"/>
          <w:sz w:val="20"/>
          <w:szCs w:val="20"/>
          <w:lang w:eastAsia="nl-NL"/>
          <w14:ligatures w14:val="none"/>
        </w:rPr>
        <w:t xml:space="preserve">. Taken van de voorzitter </w:t>
      </w:r>
    </w:p>
    <w:p w14:paraId="4843E08F" w14:textId="77777777" w:rsidR="004C0AE6" w:rsidRPr="007856D7" w:rsidRDefault="004C0AE6" w:rsidP="004C0AE6">
      <w:pPr>
        <w:numPr>
          <w:ilvl w:val="0"/>
          <w:numId w:val="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voorzitter zit de vergaderingen van de Adviesraad voor. </w:t>
      </w:r>
    </w:p>
    <w:p w14:paraId="6F0AA9CF" w14:textId="77777777" w:rsidR="004C0AE6" w:rsidRPr="007856D7" w:rsidRDefault="004C0AE6" w:rsidP="004C0AE6">
      <w:pPr>
        <w:numPr>
          <w:ilvl w:val="0"/>
          <w:numId w:val="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voorzitter verspreidt relevante informatie vanuit extern overleg tijdens de plenaire vergadering. </w:t>
      </w:r>
    </w:p>
    <w:p w14:paraId="0EF820F5" w14:textId="2C02596C" w:rsidR="000130D1" w:rsidRPr="007856D7" w:rsidRDefault="004C0AE6" w:rsidP="004C0AE6">
      <w:pPr>
        <w:numPr>
          <w:ilvl w:val="0"/>
          <w:numId w:val="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voorzitter ziet </w:t>
      </w:r>
      <w:proofErr w:type="gramStart"/>
      <w:r w:rsidRPr="007856D7">
        <w:rPr>
          <w:rFonts w:ascii="Calibri" w:eastAsia="Times New Roman" w:hAnsi="Calibri" w:cs="Calibri"/>
          <w:kern w:val="0"/>
          <w:sz w:val="20"/>
          <w:szCs w:val="20"/>
          <w:lang w:eastAsia="nl-NL"/>
          <w14:ligatures w14:val="none"/>
        </w:rPr>
        <w:t>er op</w:t>
      </w:r>
      <w:proofErr w:type="gramEnd"/>
      <w:r w:rsidRPr="007856D7">
        <w:rPr>
          <w:rFonts w:ascii="Calibri" w:eastAsia="Times New Roman" w:hAnsi="Calibri" w:cs="Calibri"/>
          <w:kern w:val="0"/>
          <w:sz w:val="20"/>
          <w:szCs w:val="20"/>
          <w:lang w:eastAsia="nl-NL"/>
          <w14:ligatures w14:val="none"/>
        </w:rPr>
        <w:t xml:space="preserve"> toe dat besluiten van de Adviesraad worden geeffectueerd</w:t>
      </w:r>
      <w:r w:rsidR="001E7289" w:rsidRPr="007856D7">
        <w:rPr>
          <w:rFonts w:ascii="Calibri" w:eastAsia="Times New Roman" w:hAnsi="Calibri" w:cs="Calibri"/>
          <w:kern w:val="0"/>
          <w:sz w:val="20"/>
          <w:szCs w:val="20"/>
          <w:lang w:eastAsia="nl-NL"/>
          <w14:ligatures w14:val="none"/>
        </w:rPr>
        <w:t>.</w:t>
      </w:r>
    </w:p>
    <w:p w14:paraId="0106B178" w14:textId="3F5D3B29" w:rsidR="004C0AE6" w:rsidRPr="007856D7" w:rsidRDefault="004C0AE6" w:rsidP="000130D1">
      <w:pPr>
        <w:numPr>
          <w:ilvl w:val="0"/>
          <w:numId w:val="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voorzitter vertegenwoordigt de Adviesraad </w:t>
      </w:r>
      <w:r w:rsidR="00460A0A" w:rsidRPr="007856D7">
        <w:rPr>
          <w:rFonts w:ascii="Calibri" w:eastAsia="Times New Roman" w:hAnsi="Calibri" w:cs="Calibri"/>
          <w:kern w:val="0"/>
          <w:sz w:val="20"/>
          <w:szCs w:val="20"/>
          <w:lang w:eastAsia="nl-NL"/>
          <w14:ligatures w14:val="none"/>
        </w:rPr>
        <w:t xml:space="preserve">in overleggen en bijeenkomsten </w:t>
      </w:r>
      <w:r w:rsidR="009755AE" w:rsidRPr="007856D7">
        <w:rPr>
          <w:rFonts w:ascii="Calibri" w:eastAsia="Times New Roman" w:hAnsi="Calibri" w:cs="Calibri"/>
          <w:kern w:val="0"/>
          <w:sz w:val="20"/>
          <w:szCs w:val="20"/>
          <w:lang w:eastAsia="nl-NL"/>
          <w14:ligatures w14:val="none"/>
        </w:rPr>
        <w:t>met andere instanties</w:t>
      </w:r>
      <w:r w:rsidRPr="007856D7">
        <w:rPr>
          <w:rFonts w:ascii="Calibri" w:eastAsia="Times New Roman" w:hAnsi="Calibri" w:cs="Calibri"/>
          <w:kern w:val="0"/>
          <w:sz w:val="20"/>
          <w:szCs w:val="20"/>
          <w:lang w:eastAsia="nl-NL"/>
          <w14:ligatures w14:val="none"/>
        </w:rPr>
        <w:t xml:space="preserve">. </w:t>
      </w:r>
    </w:p>
    <w:p w14:paraId="78D301C3" w14:textId="37092678"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 xml:space="preserve">Artikel </w:t>
      </w:r>
      <w:r w:rsidR="00965A23" w:rsidRPr="007856D7">
        <w:rPr>
          <w:rFonts w:ascii="Calibri" w:eastAsia="Times New Roman" w:hAnsi="Calibri" w:cs="Calibri"/>
          <w:b/>
          <w:bCs/>
          <w:color w:val="000000" w:themeColor="text1"/>
          <w:kern w:val="0"/>
          <w:sz w:val="20"/>
          <w:szCs w:val="20"/>
          <w:lang w:eastAsia="nl-NL"/>
          <w14:ligatures w14:val="none"/>
        </w:rPr>
        <w:t>10</w:t>
      </w:r>
      <w:r w:rsidRPr="007856D7">
        <w:rPr>
          <w:rFonts w:ascii="Calibri" w:eastAsia="Times New Roman" w:hAnsi="Calibri" w:cs="Calibri"/>
          <w:b/>
          <w:bCs/>
          <w:color w:val="000000" w:themeColor="text1"/>
          <w:kern w:val="0"/>
          <w:sz w:val="20"/>
          <w:szCs w:val="20"/>
          <w:lang w:eastAsia="nl-NL"/>
          <w14:ligatures w14:val="none"/>
        </w:rPr>
        <w:t xml:space="preserve">. Taken van de secretaris </w:t>
      </w:r>
    </w:p>
    <w:p w14:paraId="51F78662" w14:textId="5B496531" w:rsidR="004C0AE6" w:rsidRPr="007856D7" w:rsidRDefault="00206895"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Secretariële</w:t>
      </w:r>
      <w:r w:rsidR="004C0AE6" w:rsidRPr="007856D7">
        <w:rPr>
          <w:rFonts w:ascii="Calibri" w:eastAsia="Times New Roman" w:hAnsi="Calibri" w:cs="Calibri"/>
          <w:kern w:val="0"/>
          <w:sz w:val="20"/>
          <w:szCs w:val="20"/>
          <w:lang w:eastAsia="nl-NL"/>
          <w14:ligatures w14:val="none"/>
        </w:rPr>
        <w:t xml:space="preserve"> ondersteuning, waaronder verslaglegging van de vergaderingen, opstellen vergaderrooster en het verzorgen van correspondentie zoals adviesbrieven; </w:t>
      </w:r>
    </w:p>
    <w:p w14:paraId="1FEB3C3D" w14:textId="78A8313A"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Inhoudelijk voorbereiden van agendapunten en verzamelen van relevante informatie, opmaken en verzenden van de agenda en stukken aan Adviesraad-leden, wethouder en ambtelijk contactpersoon na overleg met de voorzitter </w:t>
      </w:r>
      <w:r w:rsidR="002450E2" w:rsidRPr="007856D7">
        <w:rPr>
          <w:rFonts w:ascii="Calibri" w:eastAsia="Times New Roman" w:hAnsi="Calibri" w:cs="Calibri"/>
          <w:kern w:val="0"/>
          <w:sz w:val="20"/>
          <w:szCs w:val="20"/>
          <w:lang w:eastAsia="nl-NL"/>
          <w14:ligatures w14:val="none"/>
        </w:rPr>
        <w:t xml:space="preserve">van de </w:t>
      </w:r>
      <w:r w:rsidRPr="007856D7">
        <w:rPr>
          <w:rFonts w:ascii="Calibri" w:eastAsia="Times New Roman" w:hAnsi="Calibri" w:cs="Calibri"/>
          <w:kern w:val="0"/>
          <w:sz w:val="20"/>
          <w:szCs w:val="20"/>
          <w:lang w:eastAsia="nl-NL"/>
          <w14:ligatures w14:val="none"/>
        </w:rPr>
        <w:t xml:space="preserve">Adviesraad; </w:t>
      </w:r>
    </w:p>
    <w:p w14:paraId="1E72B373" w14:textId="77777777"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Verantwoordelijk voor de correspondentie en het beheer van de Adviesraad-email; </w:t>
      </w:r>
    </w:p>
    <w:p w14:paraId="315AFA9A" w14:textId="77777777"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Verantwoordelijk voor de centrale archivering; </w:t>
      </w:r>
    </w:p>
    <w:p w14:paraId="0A4CA5CA" w14:textId="29BC0183"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Draagt </w:t>
      </w:r>
      <w:r w:rsidR="00912966" w:rsidRPr="007856D7">
        <w:rPr>
          <w:rFonts w:ascii="Calibri" w:eastAsia="Times New Roman" w:hAnsi="Calibri" w:cs="Calibri"/>
          <w:kern w:val="0"/>
          <w:sz w:val="20"/>
          <w:szCs w:val="20"/>
          <w:lang w:eastAsia="nl-NL"/>
          <w14:ligatures w14:val="none"/>
        </w:rPr>
        <w:t xml:space="preserve">samen met </w:t>
      </w:r>
      <w:r w:rsidR="00EE2905" w:rsidRPr="007856D7">
        <w:rPr>
          <w:rFonts w:ascii="Calibri" w:eastAsia="Times New Roman" w:hAnsi="Calibri" w:cs="Calibri"/>
          <w:kern w:val="0"/>
          <w:sz w:val="20"/>
          <w:szCs w:val="20"/>
          <w:lang w:eastAsia="nl-NL"/>
          <w14:ligatures w14:val="none"/>
        </w:rPr>
        <w:t xml:space="preserve">minstens </w:t>
      </w:r>
      <w:r w:rsidR="00912966" w:rsidRPr="007856D7">
        <w:rPr>
          <w:rFonts w:ascii="Calibri" w:eastAsia="Times New Roman" w:hAnsi="Calibri" w:cs="Calibri"/>
          <w:kern w:val="0"/>
          <w:sz w:val="20"/>
          <w:szCs w:val="20"/>
          <w:lang w:eastAsia="nl-NL"/>
          <w14:ligatures w14:val="none"/>
        </w:rPr>
        <w:t xml:space="preserve">een ander lid </w:t>
      </w:r>
      <w:r w:rsidRPr="007856D7">
        <w:rPr>
          <w:rFonts w:ascii="Calibri" w:eastAsia="Times New Roman" w:hAnsi="Calibri" w:cs="Calibri"/>
          <w:kern w:val="0"/>
          <w:sz w:val="20"/>
          <w:szCs w:val="20"/>
          <w:lang w:eastAsia="nl-NL"/>
          <w14:ligatures w14:val="none"/>
        </w:rPr>
        <w:t xml:space="preserve">zorg voor het onderhouden van de website van de Adviesraad; </w:t>
      </w:r>
    </w:p>
    <w:p w14:paraId="2033FEA2" w14:textId="77777777"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Signaleren van (</w:t>
      </w:r>
      <w:proofErr w:type="spellStart"/>
      <w:r w:rsidRPr="007856D7">
        <w:rPr>
          <w:rFonts w:ascii="Calibri" w:eastAsia="Times New Roman" w:hAnsi="Calibri" w:cs="Calibri"/>
          <w:kern w:val="0"/>
          <w:sz w:val="20"/>
          <w:szCs w:val="20"/>
          <w:lang w:eastAsia="nl-NL"/>
          <w14:ligatures w14:val="none"/>
        </w:rPr>
        <w:t>beleids</w:t>
      </w:r>
      <w:proofErr w:type="spellEnd"/>
      <w:r w:rsidRPr="007856D7">
        <w:rPr>
          <w:rFonts w:ascii="Calibri" w:eastAsia="Times New Roman" w:hAnsi="Calibri" w:cs="Calibri"/>
          <w:kern w:val="0"/>
          <w:sz w:val="20"/>
          <w:szCs w:val="20"/>
          <w:lang w:eastAsia="nl-NL"/>
          <w14:ligatures w14:val="none"/>
        </w:rPr>
        <w:t xml:space="preserve">)ontwikkelingen binnen het sociaal domein en andere relevante wetgeving; </w:t>
      </w:r>
    </w:p>
    <w:p w14:paraId="05BC4C2B" w14:textId="77777777"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Verzamelen, interpreteren en distribueren van informatie met betrekking tot ontwikkelingen en regelgeving op het gebied van het sociaal domein en andere relevante wetgeving met betrekking tot de aangeboden stukken; </w:t>
      </w:r>
    </w:p>
    <w:p w14:paraId="23C2D3C2" w14:textId="77777777"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Bewaken van procedures en naleving van relevante wetgeving, het Reglement en de tijdige afdoening van acties en gemaakte afspraken tussen Adviesraad en gemeente; </w:t>
      </w:r>
    </w:p>
    <w:p w14:paraId="04426D8E" w14:textId="29FCD6F3"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Mede-samenstellen</w:t>
      </w:r>
      <w:r w:rsidR="003C4B5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van</w:t>
      </w:r>
      <w:r w:rsidR="003C4B55" w:rsidRPr="007856D7">
        <w:rPr>
          <w:rFonts w:ascii="Calibri" w:eastAsia="Times New Roman" w:hAnsi="Calibri" w:cs="Calibri"/>
          <w:kern w:val="0"/>
          <w:sz w:val="20"/>
          <w:szCs w:val="20"/>
          <w:lang w:eastAsia="nl-NL"/>
          <w14:ligatures w14:val="none"/>
        </w:rPr>
        <w:t xml:space="preserve"> het </w:t>
      </w:r>
      <w:r w:rsidRPr="007856D7">
        <w:rPr>
          <w:rFonts w:ascii="Calibri" w:eastAsia="Times New Roman" w:hAnsi="Calibri" w:cs="Calibri"/>
          <w:kern w:val="0"/>
          <w:sz w:val="20"/>
          <w:szCs w:val="20"/>
          <w:lang w:eastAsia="nl-NL"/>
          <w14:ligatures w14:val="none"/>
        </w:rPr>
        <w:t xml:space="preserve">jaarverslag; </w:t>
      </w:r>
    </w:p>
    <w:p w14:paraId="03719D48" w14:textId="77777777"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Mede-bijdragen aan communicatie en </w:t>
      </w:r>
      <w:proofErr w:type="gramStart"/>
      <w:r w:rsidRPr="007856D7">
        <w:rPr>
          <w:rFonts w:ascii="Calibri" w:eastAsia="Times New Roman" w:hAnsi="Calibri" w:cs="Calibri"/>
          <w:kern w:val="0"/>
          <w:sz w:val="20"/>
          <w:szCs w:val="20"/>
          <w:lang w:eastAsia="nl-NL"/>
          <w14:ligatures w14:val="none"/>
        </w:rPr>
        <w:t>PR doelen</w:t>
      </w:r>
      <w:proofErr w:type="gramEnd"/>
      <w:r w:rsidRPr="007856D7">
        <w:rPr>
          <w:rFonts w:ascii="Calibri" w:eastAsia="Times New Roman" w:hAnsi="Calibri" w:cs="Calibri"/>
          <w:kern w:val="0"/>
          <w:sz w:val="20"/>
          <w:szCs w:val="20"/>
          <w:lang w:eastAsia="nl-NL"/>
          <w14:ligatures w14:val="none"/>
        </w:rPr>
        <w:t xml:space="preserve"> van de Adviesraad; </w:t>
      </w:r>
    </w:p>
    <w:p w14:paraId="38AB8B94" w14:textId="15D65E7D"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Mede-organiseren</w:t>
      </w:r>
      <w:r w:rsidR="003C4B5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van</w:t>
      </w:r>
      <w:r w:rsidR="003C4B5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 xml:space="preserve">scholing; </w:t>
      </w:r>
    </w:p>
    <w:p w14:paraId="28167DFD" w14:textId="1C35669D" w:rsidR="004C0AE6" w:rsidRPr="007856D7" w:rsidRDefault="004C0AE6" w:rsidP="004C0AE6">
      <w:pPr>
        <w:numPr>
          <w:ilvl w:val="0"/>
          <w:numId w:val="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lastRenderedPageBreak/>
        <w:t>Wisselingen</w:t>
      </w:r>
      <w:r w:rsidR="003C4B5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in</w:t>
      </w:r>
      <w:r w:rsidR="003C4B5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Adviesraad</w:t>
      </w:r>
      <w:r w:rsidR="003C4B5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voorbereiden</w:t>
      </w:r>
      <w:r w:rsidR="003C4B5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en</w:t>
      </w:r>
      <w:r w:rsidR="003C4B5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uitvoeren</w:t>
      </w:r>
      <w:r w:rsidR="003C4B55" w:rsidRPr="007856D7">
        <w:rPr>
          <w:rFonts w:ascii="Calibri" w:eastAsia="Times New Roman" w:hAnsi="Calibri" w:cs="Calibri"/>
          <w:kern w:val="0"/>
          <w:sz w:val="20"/>
          <w:szCs w:val="20"/>
          <w:lang w:eastAsia="nl-NL"/>
          <w14:ligatures w14:val="none"/>
        </w:rPr>
        <w:t>.</w:t>
      </w:r>
      <w:r w:rsidRPr="007856D7">
        <w:rPr>
          <w:rFonts w:ascii="Calibri" w:eastAsia="Times New Roman" w:hAnsi="Calibri" w:cs="Calibri"/>
          <w:kern w:val="0"/>
          <w:sz w:val="20"/>
          <w:szCs w:val="20"/>
          <w:lang w:eastAsia="nl-NL"/>
          <w14:ligatures w14:val="none"/>
        </w:rPr>
        <w:t xml:space="preserve"> </w:t>
      </w:r>
    </w:p>
    <w:p w14:paraId="5BE81A25" w14:textId="751589F4"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Artikel 1</w:t>
      </w:r>
      <w:r w:rsidR="00965A23" w:rsidRPr="007856D7">
        <w:rPr>
          <w:rFonts w:ascii="Calibri" w:eastAsia="Times New Roman" w:hAnsi="Calibri" w:cs="Calibri"/>
          <w:b/>
          <w:bCs/>
          <w:color w:val="000000" w:themeColor="text1"/>
          <w:kern w:val="0"/>
          <w:sz w:val="20"/>
          <w:szCs w:val="20"/>
          <w:lang w:eastAsia="nl-NL"/>
          <w14:ligatures w14:val="none"/>
        </w:rPr>
        <w:t>1</w:t>
      </w:r>
      <w:r w:rsidRPr="007856D7">
        <w:rPr>
          <w:rFonts w:ascii="Calibri" w:eastAsia="Times New Roman" w:hAnsi="Calibri" w:cs="Calibri"/>
          <w:b/>
          <w:bCs/>
          <w:color w:val="000000" w:themeColor="text1"/>
          <w:kern w:val="0"/>
          <w:sz w:val="20"/>
          <w:szCs w:val="20"/>
          <w:lang w:eastAsia="nl-NL"/>
          <w14:ligatures w14:val="none"/>
        </w:rPr>
        <w:t xml:space="preserve">. Taken van de penningmeester </w:t>
      </w:r>
    </w:p>
    <w:p w14:paraId="723FED4F" w14:textId="4046AB38" w:rsidR="004C0AE6" w:rsidRPr="007856D7" w:rsidRDefault="004C0AE6" w:rsidP="004C0AE6">
      <w:pPr>
        <w:numPr>
          <w:ilvl w:val="0"/>
          <w:numId w:val="8"/>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penningmeester beheert de </w:t>
      </w:r>
      <w:r w:rsidR="00206895" w:rsidRPr="007856D7">
        <w:rPr>
          <w:rFonts w:ascii="Calibri" w:eastAsia="Times New Roman" w:hAnsi="Calibri" w:cs="Calibri"/>
          <w:kern w:val="0"/>
          <w:sz w:val="20"/>
          <w:szCs w:val="20"/>
          <w:lang w:eastAsia="nl-NL"/>
          <w14:ligatures w14:val="none"/>
        </w:rPr>
        <w:t>financiële</w:t>
      </w:r>
      <w:r w:rsidRPr="007856D7">
        <w:rPr>
          <w:rFonts w:ascii="Calibri" w:eastAsia="Times New Roman" w:hAnsi="Calibri" w:cs="Calibri"/>
          <w:kern w:val="0"/>
          <w:sz w:val="20"/>
          <w:szCs w:val="20"/>
          <w:lang w:eastAsia="nl-NL"/>
          <w14:ligatures w14:val="none"/>
        </w:rPr>
        <w:t xml:space="preserve"> middelen van de Adviesraad. Het budget hiervoor wordt beschikbaar gesteld door de gemeente </w:t>
      </w:r>
      <w:r w:rsidR="003C4B55" w:rsidRPr="007856D7">
        <w:rPr>
          <w:rFonts w:ascii="Calibri" w:eastAsia="Times New Roman" w:hAnsi="Calibri" w:cs="Calibri"/>
          <w:kern w:val="0"/>
          <w:sz w:val="20"/>
          <w:szCs w:val="20"/>
          <w:lang w:eastAsia="nl-NL"/>
          <w14:ligatures w14:val="none"/>
        </w:rPr>
        <w:t>Wassenaar</w:t>
      </w:r>
      <w:r w:rsidRPr="007856D7">
        <w:rPr>
          <w:rFonts w:ascii="Calibri" w:eastAsia="Times New Roman" w:hAnsi="Calibri" w:cs="Calibri"/>
          <w:kern w:val="0"/>
          <w:sz w:val="20"/>
          <w:szCs w:val="20"/>
          <w:lang w:eastAsia="nl-NL"/>
          <w14:ligatures w14:val="none"/>
        </w:rPr>
        <w:t xml:space="preserve">. </w:t>
      </w:r>
    </w:p>
    <w:p w14:paraId="197FE7D0" w14:textId="77777777" w:rsidR="004C0AE6" w:rsidRPr="007856D7" w:rsidRDefault="004C0AE6" w:rsidP="004C0AE6">
      <w:pPr>
        <w:numPr>
          <w:ilvl w:val="0"/>
          <w:numId w:val="8"/>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penningmeester verzorgt de boekhouding van de Adviesraad en de archivering daarvan. </w:t>
      </w:r>
    </w:p>
    <w:p w14:paraId="5AECD0A1" w14:textId="77777777" w:rsidR="004C0AE6" w:rsidRPr="007856D7" w:rsidRDefault="004C0AE6" w:rsidP="004C0AE6">
      <w:pPr>
        <w:numPr>
          <w:ilvl w:val="0"/>
          <w:numId w:val="8"/>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penningmeester is bevoegd tot het doen van uitgaven of het aangaan van verplichtingen binnen de door de Adviesraad goedgekeurde begroting. </w:t>
      </w:r>
    </w:p>
    <w:p w14:paraId="4A0CA7EC" w14:textId="0771C081" w:rsidR="004C0AE6" w:rsidRPr="007856D7" w:rsidRDefault="004C0AE6" w:rsidP="004C0AE6">
      <w:pPr>
        <w:numPr>
          <w:ilvl w:val="0"/>
          <w:numId w:val="8"/>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penningmeester stelt jaarlijks voor het volgende kalenderjaar, </w:t>
      </w:r>
      <w:r w:rsidR="001A6A02" w:rsidRPr="007856D7">
        <w:rPr>
          <w:rFonts w:ascii="Calibri" w:eastAsia="Times New Roman" w:hAnsi="Calibri" w:cs="Calibri"/>
          <w:kern w:val="0"/>
          <w:sz w:val="20"/>
          <w:szCs w:val="20"/>
          <w:lang w:eastAsia="nl-NL"/>
          <w14:ligatures w14:val="none"/>
        </w:rPr>
        <w:t>voor</w:t>
      </w:r>
      <w:r w:rsidR="00B3566F" w:rsidRPr="007856D7">
        <w:rPr>
          <w:rFonts w:ascii="Calibri" w:eastAsia="Times New Roman" w:hAnsi="Calibri" w:cs="Calibri"/>
          <w:kern w:val="0"/>
          <w:sz w:val="20"/>
          <w:szCs w:val="20"/>
          <w:lang w:eastAsia="nl-NL"/>
          <w14:ligatures w14:val="none"/>
        </w:rPr>
        <w:t xml:space="preserve"> 1</w:t>
      </w:r>
      <w:r w:rsidR="001A6A02" w:rsidRPr="007856D7">
        <w:rPr>
          <w:rFonts w:ascii="Calibri" w:eastAsia="Times New Roman" w:hAnsi="Calibri" w:cs="Calibri"/>
          <w:kern w:val="0"/>
          <w:sz w:val="20"/>
          <w:szCs w:val="20"/>
          <w:lang w:eastAsia="nl-NL"/>
          <w14:ligatures w14:val="none"/>
        </w:rPr>
        <w:t xml:space="preserve"> </w:t>
      </w:r>
      <w:r w:rsidR="00B3566F" w:rsidRPr="007856D7">
        <w:rPr>
          <w:rFonts w:ascii="Calibri" w:eastAsia="Times New Roman" w:hAnsi="Calibri" w:cs="Calibri"/>
          <w:kern w:val="0"/>
          <w:sz w:val="20"/>
          <w:szCs w:val="20"/>
          <w:lang w:eastAsia="nl-NL"/>
          <w14:ligatures w14:val="none"/>
        </w:rPr>
        <w:t>november</w:t>
      </w:r>
      <w:r w:rsidR="00C45406"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 xml:space="preserve">een begroting op en legt deze ter goedkeuring voor aan de Adviesraad. De goedgekeurde begroting wordt </w:t>
      </w:r>
      <w:r w:rsidR="00C45406" w:rsidRPr="007856D7">
        <w:rPr>
          <w:rFonts w:ascii="Calibri" w:eastAsia="Times New Roman" w:hAnsi="Calibri" w:cs="Calibri"/>
          <w:kern w:val="0"/>
          <w:sz w:val="20"/>
          <w:szCs w:val="20"/>
          <w:lang w:eastAsia="nl-NL"/>
          <w14:ligatures w14:val="none"/>
        </w:rPr>
        <w:t>vervolgens</w:t>
      </w:r>
      <w:r w:rsidRPr="007856D7">
        <w:rPr>
          <w:rFonts w:ascii="Calibri" w:eastAsia="Times New Roman" w:hAnsi="Calibri" w:cs="Calibri"/>
          <w:kern w:val="0"/>
          <w:sz w:val="20"/>
          <w:szCs w:val="20"/>
          <w:lang w:eastAsia="nl-NL"/>
          <w14:ligatures w14:val="none"/>
        </w:rPr>
        <w:t xml:space="preserve"> ingediend bij het college. </w:t>
      </w:r>
    </w:p>
    <w:p w14:paraId="2C30B1D7" w14:textId="7015515F" w:rsidR="00A800F8" w:rsidRPr="007856D7" w:rsidRDefault="004C0AE6" w:rsidP="00A800F8">
      <w:pPr>
        <w:numPr>
          <w:ilvl w:val="0"/>
          <w:numId w:val="8"/>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penningmeester doet jaarlijks na afloop van het kalenderjaar, uiterlijk in de maand maart, verslag</w:t>
      </w:r>
      <w:r w:rsidR="00B13C4C" w:rsidRPr="007856D7">
        <w:rPr>
          <w:rFonts w:ascii="Calibri" w:eastAsia="Times New Roman" w:hAnsi="Calibri" w:cs="Calibri"/>
          <w:kern w:val="0"/>
          <w:sz w:val="20"/>
          <w:szCs w:val="20"/>
          <w:lang w:eastAsia="nl-NL"/>
          <w14:ligatures w14:val="none"/>
        </w:rPr>
        <w:t xml:space="preserve"> aan de ASD</w:t>
      </w:r>
      <w:r w:rsidRPr="007856D7">
        <w:rPr>
          <w:rFonts w:ascii="Calibri" w:eastAsia="Times New Roman" w:hAnsi="Calibri" w:cs="Calibri"/>
          <w:kern w:val="0"/>
          <w:sz w:val="20"/>
          <w:szCs w:val="20"/>
          <w:lang w:eastAsia="nl-NL"/>
          <w14:ligatures w14:val="none"/>
        </w:rPr>
        <w:t xml:space="preserve"> van het </w:t>
      </w:r>
      <w:r w:rsidR="00206895" w:rsidRPr="007856D7">
        <w:rPr>
          <w:rFonts w:ascii="Calibri" w:eastAsia="Times New Roman" w:hAnsi="Calibri" w:cs="Calibri"/>
          <w:kern w:val="0"/>
          <w:sz w:val="20"/>
          <w:szCs w:val="20"/>
          <w:lang w:eastAsia="nl-NL"/>
          <w14:ligatures w14:val="none"/>
        </w:rPr>
        <w:t>financiële</w:t>
      </w:r>
      <w:r w:rsidRPr="007856D7">
        <w:rPr>
          <w:rFonts w:ascii="Calibri" w:eastAsia="Times New Roman" w:hAnsi="Calibri" w:cs="Calibri"/>
          <w:kern w:val="0"/>
          <w:sz w:val="20"/>
          <w:szCs w:val="20"/>
          <w:lang w:eastAsia="nl-NL"/>
          <w14:ligatures w14:val="none"/>
        </w:rPr>
        <w:t xml:space="preserve"> beheer. </w:t>
      </w:r>
      <w:r w:rsidR="00CA066F" w:rsidRPr="007856D7">
        <w:rPr>
          <w:rFonts w:ascii="Calibri" w:eastAsia="Times New Roman" w:hAnsi="Calibri" w:cs="Calibri"/>
          <w:kern w:val="0"/>
          <w:sz w:val="20"/>
          <w:szCs w:val="20"/>
          <w:lang w:eastAsia="nl-NL"/>
          <w14:ligatures w14:val="none"/>
        </w:rPr>
        <w:t>D</w:t>
      </w:r>
      <w:r w:rsidR="009A216A" w:rsidRPr="007856D7">
        <w:rPr>
          <w:rFonts w:ascii="Calibri" w:eastAsia="Times New Roman" w:hAnsi="Calibri" w:cs="Calibri"/>
          <w:kern w:val="0"/>
          <w:sz w:val="20"/>
          <w:szCs w:val="20"/>
          <w:lang w:eastAsia="nl-NL"/>
          <w14:ligatures w14:val="none"/>
        </w:rPr>
        <w:t>it financiële verslag wordt opgenomen in het jaarverslag van de ASD</w:t>
      </w:r>
      <w:r w:rsidR="000D1ED6" w:rsidRPr="007856D7">
        <w:rPr>
          <w:rFonts w:ascii="Calibri" w:eastAsia="Times New Roman" w:hAnsi="Calibri" w:cs="Calibri"/>
          <w:kern w:val="0"/>
          <w:sz w:val="20"/>
          <w:szCs w:val="20"/>
          <w:lang w:eastAsia="nl-NL"/>
          <w14:ligatures w14:val="none"/>
        </w:rPr>
        <w:t xml:space="preserve">, dat jaarlijks voor 1 april aan het </w:t>
      </w:r>
      <w:r w:rsidR="007D7C8B" w:rsidRPr="007856D7">
        <w:rPr>
          <w:rFonts w:ascii="Calibri" w:eastAsia="Times New Roman" w:hAnsi="Calibri" w:cs="Calibri"/>
          <w:kern w:val="0"/>
          <w:sz w:val="20"/>
          <w:szCs w:val="20"/>
          <w:lang w:eastAsia="nl-NL"/>
          <w14:ligatures w14:val="none"/>
        </w:rPr>
        <w:t>C</w:t>
      </w:r>
      <w:r w:rsidR="000D1ED6" w:rsidRPr="007856D7">
        <w:rPr>
          <w:rFonts w:ascii="Calibri" w:eastAsia="Times New Roman" w:hAnsi="Calibri" w:cs="Calibri"/>
          <w:kern w:val="0"/>
          <w:sz w:val="20"/>
          <w:szCs w:val="20"/>
          <w:lang w:eastAsia="nl-NL"/>
          <w14:ligatures w14:val="none"/>
        </w:rPr>
        <w:t>olleg</w:t>
      </w:r>
      <w:r w:rsidR="00D73504" w:rsidRPr="007856D7">
        <w:rPr>
          <w:rFonts w:ascii="Calibri" w:eastAsia="Times New Roman" w:hAnsi="Calibri" w:cs="Calibri"/>
          <w:kern w:val="0"/>
          <w:sz w:val="20"/>
          <w:szCs w:val="20"/>
          <w:lang w:eastAsia="nl-NL"/>
          <w14:ligatures w14:val="none"/>
        </w:rPr>
        <w:t>e wordt aangeboden ter verantwoording.</w:t>
      </w:r>
    </w:p>
    <w:p w14:paraId="67651522" w14:textId="7ACAF521" w:rsidR="004B073C" w:rsidRPr="007856D7" w:rsidRDefault="00E33923" w:rsidP="00E33923">
      <w:p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Artikel 1</w:t>
      </w:r>
      <w:r w:rsidR="00965A23" w:rsidRPr="007856D7">
        <w:rPr>
          <w:rFonts w:ascii="Calibri" w:eastAsia="Times New Roman" w:hAnsi="Calibri" w:cs="Calibri"/>
          <w:kern w:val="0"/>
          <w:sz w:val="20"/>
          <w:szCs w:val="20"/>
          <w:lang w:eastAsia="nl-NL"/>
          <w14:ligatures w14:val="none"/>
        </w:rPr>
        <w:t>2</w:t>
      </w:r>
      <w:r w:rsidRPr="007856D7">
        <w:rPr>
          <w:rFonts w:ascii="Calibri" w:eastAsia="Times New Roman" w:hAnsi="Calibri" w:cs="Calibri"/>
          <w:kern w:val="0"/>
          <w:sz w:val="20"/>
          <w:szCs w:val="20"/>
          <w:lang w:eastAsia="nl-NL"/>
          <w14:ligatures w14:val="none"/>
        </w:rPr>
        <w:t>. Kascommissie</w:t>
      </w:r>
    </w:p>
    <w:p w14:paraId="6C024E19" w14:textId="77777777" w:rsidR="004B073C" w:rsidRPr="007856D7" w:rsidRDefault="004B073C" w:rsidP="004B073C">
      <w:pPr>
        <w:pStyle w:val="Lijstalinea"/>
        <w:numPr>
          <w:ilvl w:val="0"/>
          <w:numId w:val="20"/>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De Adviesraad benoemt jaarlijks een kascommissie, bestaande uit ten minste twee Leden.</w:t>
      </w:r>
    </w:p>
    <w:p w14:paraId="2F7B0CF9" w14:textId="77777777" w:rsidR="004B073C" w:rsidRPr="007856D7" w:rsidRDefault="004B073C" w:rsidP="004B073C">
      <w:pPr>
        <w:pStyle w:val="Lijstalinea"/>
        <w:numPr>
          <w:ilvl w:val="0"/>
          <w:numId w:val="20"/>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De leden van de kascommissie worden voor één jaar benoemd en zijn ten hoogste twee opeenvolgende jaren herkiesbaar.</w:t>
      </w:r>
    </w:p>
    <w:p w14:paraId="1EAD687A" w14:textId="77777777" w:rsidR="004B073C" w:rsidRPr="007856D7" w:rsidRDefault="004B073C" w:rsidP="004B073C">
      <w:pPr>
        <w:pStyle w:val="Lijstalinea"/>
        <w:numPr>
          <w:ilvl w:val="0"/>
          <w:numId w:val="20"/>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De kascommissie heeft te allen tijde het recht om aanvullende informatie bij de Penningmeester op te vragen die noodzakelijk is voor haar werkzaamheden.</w:t>
      </w:r>
    </w:p>
    <w:p w14:paraId="7D8DD6C0" w14:textId="77777777" w:rsidR="004B073C" w:rsidRPr="007856D7" w:rsidRDefault="004B073C" w:rsidP="004B073C">
      <w:pPr>
        <w:pStyle w:val="Lijstalinea"/>
        <w:numPr>
          <w:ilvl w:val="0"/>
          <w:numId w:val="20"/>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De kascommissie heeft tot taak de financiële administratie en het financieel beheer van de Adviesraad over het afgesloten boekjaar te controleren.</w:t>
      </w:r>
    </w:p>
    <w:p w14:paraId="12B09241" w14:textId="10C56894" w:rsidR="004B073C" w:rsidRPr="007856D7" w:rsidRDefault="004B073C" w:rsidP="007856D7">
      <w:pPr>
        <w:pStyle w:val="Lijstalinea"/>
        <w:numPr>
          <w:ilvl w:val="0"/>
          <w:numId w:val="20"/>
        </w:numPr>
        <w:spacing w:line="276" w:lineRule="auto"/>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De kascommissie brengt ten minste eenmaal per jaar verslag uit aan de Adviesraad over haar bevindingen. Dit verslag bevat een oordeel over de financiële staat van de Adviesraad en over de kwaliteit van het gevoerde financiële beheer.</w:t>
      </w:r>
    </w:p>
    <w:p w14:paraId="3C944885" w14:textId="7CDF94BB" w:rsidR="00601093" w:rsidRPr="007856D7" w:rsidRDefault="004C0AE6" w:rsidP="00601093">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Artikel 1</w:t>
      </w:r>
      <w:r w:rsidR="007D7C8B" w:rsidRPr="007856D7">
        <w:rPr>
          <w:rFonts w:ascii="Calibri" w:eastAsia="Times New Roman" w:hAnsi="Calibri" w:cs="Calibri"/>
          <w:b/>
          <w:bCs/>
          <w:color w:val="000000" w:themeColor="text1"/>
          <w:kern w:val="0"/>
          <w:sz w:val="20"/>
          <w:szCs w:val="20"/>
          <w:lang w:eastAsia="nl-NL"/>
          <w14:ligatures w14:val="none"/>
        </w:rPr>
        <w:t>3</w:t>
      </w:r>
      <w:r w:rsidRPr="007856D7">
        <w:rPr>
          <w:rFonts w:ascii="Calibri" w:eastAsia="Times New Roman" w:hAnsi="Calibri" w:cs="Calibri"/>
          <w:b/>
          <w:bCs/>
          <w:color w:val="000000" w:themeColor="text1"/>
          <w:kern w:val="0"/>
          <w:sz w:val="20"/>
          <w:szCs w:val="20"/>
          <w:lang w:eastAsia="nl-NL"/>
          <w14:ligatures w14:val="none"/>
        </w:rPr>
        <w:t xml:space="preserve">. Werkzaamheden en Vergoedingen </w:t>
      </w:r>
      <w:r w:rsidR="00D97A4D" w:rsidRPr="007856D7">
        <w:rPr>
          <w:rFonts w:ascii="Calibri" w:eastAsia="Times New Roman" w:hAnsi="Calibri" w:cs="Calibri"/>
          <w:color w:val="000000"/>
          <w:kern w:val="0"/>
          <w:sz w:val="20"/>
          <w:szCs w:val="20"/>
          <w:lang w:eastAsia="nl-NL"/>
          <w14:ligatures w14:val="none"/>
        </w:rPr>
        <w:br/>
      </w:r>
      <w:proofErr w:type="gramStart"/>
      <w:r w:rsidR="00D97A4D" w:rsidRPr="007856D7">
        <w:rPr>
          <w:rFonts w:ascii="Calibri" w:eastAsia="Times New Roman" w:hAnsi="Calibri" w:cs="Calibri"/>
          <w:color w:val="000000"/>
          <w:kern w:val="0"/>
          <w:sz w:val="20"/>
          <w:szCs w:val="20"/>
          <w:lang w:eastAsia="nl-NL"/>
          <w14:ligatures w14:val="none"/>
        </w:rPr>
        <w:t>1.</w:t>
      </w:r>
      <w:r w:rsidR="00D97A4D" w:rsidRPr="007856D7">
        <w:rPr>
          <w:rFonts w:ascii="Calibri" w:eastAsia="Times New Roman" w:hAnsi="Calibri" w:cs="Calibri"/>
          <w:color w:val="000000"/>
          <w:kern w:val="0"/>
          <w:sz w:val="20"/>
          <w:szCs w:val="20"/>
          <w:shd w:val="clear" w:color="auto" w:fill="FFFFFF"/>
          <w:lang w:eastAsia="nl-NL"/>
          <w14:ligatures w14:val="none"/>
        </w:rPr>
        <w:t>Vergoedingen</w:t>
      </w:r>
      <w:proofErr w:type="gramEnd"/>
      <w:r w:rsidR="00D97A4D" w:rsidRPr="007856D7">
        <w:rPr>
          <w:rFonts w:ascii="Calibri" w:eastAsia="Times New Roman" w:hAnsi="Calibri" w:cs="Calibri"/>
          <w:color w:val="000000"/>
          <w:kern w:val="0"/>
          <w:sz w:val="20"/>
          <w:szCs w:val="20"/>
          <w:shd w:val="clear" w:color="auto" w:fill="FFFFFF"/>
          <w:lang w:eastAsia="nl-NL"/>
          <w14:ligatures w14:val="none"/>
        </w:rPr>
        <w:t xml:space="preserve"> voor leden van de adviescommissie worden door de wet bepaald, zie hiervoor de bepalingen van art. 3.4.1 en art. 3.4.3 van het Rechtspositiebesluit decentrale politieke ambtsdragers.</w:t>
      </w:r>
    </w:p>
    <w:p w14:paraId="1713ECCA" w14:textId="6E4A89C5" w:rsidR="00581DE1" w:rsidRPr="007856D7" w:rsidRDefault="00D97A4D" w:rsidP="00601093">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color w:val="000000"/>
          <w:kern w:val="0"/>
          <w:sz w:val="20"/>
          <w:szCs w:val="20"/>
          <w:shd w:val="clear" w:color="auto" w:fill="FFFFFF"/>
          <w:lang w:eastAsia="nl-NL"/>
          <w14:ligatures w14:val="none"/>
        </w:rPr>
        <w:t>2. Na afloop van ieder kwartaal betaalt de penningmeester aan de leden het verschuldigde bedrag voor de in dat kwartaal gehouden vergaderingen. Andere vergoedingen worden betaald na ontvangst van een schriftelijk verzoek aan de penningmeester met voldoende bewijs van de uitgaven.</w:t>
      </w:r>
    </w:p>
    <w:p w14:paraId="38EDB81F" w14:textId="2859C771"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Artikel 1</w:t>
      </w:r>
      <w:r w:rsidR="007D7C8B" w:rsidRPr="007856D7">
        <w:rPr>
          <w:rFonts w:ascii="Calibri" w:eastAsia="Times New Roman" w:hAnsi="Calibri" w:cs="Calibri"/>
          <w:b/>
          <w:bCs/>
          <w:color w:val="000000" w:themeColor="text1"/>
          <w:kern w:val="0"/>
          <w:sz w:val="20"/>
          <w:szCs w:val="20"/>
          <w:lang w:eastAsia="nl-NL"/>
          <w14:ligatures w14:val="none"/>
        </w:rPr>
        <w:t>4</w:t>
      </w:r>
      <w:r w:rsidRPr="007856D7">
        <w:rPr>
          <w:rFonts w:ascii="Calibri" w:eastAsia="Times New Roman" w:hAnsi="Calibri" w:cs="Calibri"/>
          <w:b/>
          <w:bCs/>
          <w:color w:val="000000" w:themeColor="text1"/>
          <w:kern w:val="0"/>
          <w:sz w:val="20"/>
          <w:szCs w:val="20"/>
          <w:lang w:eastAsia="nl-NL"/>
          <w14:ligatures w14:val="none"/>
        </w:rPr>
        <w:t xml:space="preserve">. Werkwijze van de Adviesraad </w:t>
      </w:r>
    </w:p>
    <w:p w14:paraId="12BD407A" w14:textId="180C1E19" w:rsidR="004C0AE6" w:rsidRPr="007856D7" w:rsidRDefault="00D45011" w:rsidP="004C0AE6">
      <w:pPr>
        <w:numPr>
          <w:ilvl w:val="0"/>
          <w:numId w:val="11"/>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Het is wenselijk dat leden van de Adviesraad</w:t>
      </w:r>
      <w:r w:rsidR="00363461" w:rsidRPr="007856D7">
        <w:rPr>
          <w:rFonts w:ascii="Calibri" w:eastAsia="Times New Roman" w:hAnsi="Calibri" w:cs="Calibri"/>
          <w:kern w:val="0"/>
          <w:sz w:val="20"/>
          <w:szCs w:val="20"/>
          <w:lang w:eastAsia="nl-NL"/>
          <w14:ligatures w14:val="none"/>
        </w:rPr>
        <w:t xml:space="preserve"> </w:t>
      </w:r>
      <w:r w:rsidR="00B43EE9" w:rsidRPr="007856D7">
        <w:rPr>
          <w:rFonts w:ascii="Calibri" w:eastAsia="Times New Roman" w:hAnsi="Calibri" w:cs="Calibri"/>
          <w:kern w:val="0"/>
          <w:sz w:val="20"/>
          <w:szCs w:val="20"/>
          <w:lang w:eastAsia="nl-NL"/>
          <w14:ligatures w14:val="none"/>
        </w:rPr>
        <w:t>contact houden met maatschappelijke organisaties, inwoners en de gemeente</w:t>
      </w:r>
      <w:r w:rsidR="004C0AE6" w:rsidRPr="007856D7">
        <w:rPr>
          <w:rFonts w:ascii="Calibri" w:eastAsia="Times New Roman" w:hAnsi="Calibri" w:cs="Calibri"/>
          <w:kern w:val="0"/>
          <w:sz w:val="20"/>
          <w:szCs w:val="20"/>
          <w:lang w:eastAsia="nl-NL"/>
          <w14:ligatures w14:val="none"/>
        </w:rPr>
        <w:t xml:space="preserve">. </w:t>
      </w:r>
    </w:p>
    <w:p w14:paraId="3D21374F" w14:textId="77777777" w:rsidR="004C0AE6" w:rsidRPr="007856D7" w:rsidRDefault="004C0AE6" w:rsidP="004C0AE6">
      <w:pPr>
        <w:numPr>
          <w:ilvl w:val="0"/>
          <w:numId w:val="11"/>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Adviesraad verzorgt zo nodig voorlichting en publiciteit rond relevante onderwerpen. </w:t>
      </w:r>
    </w:p>
    <w:p w14:paraId="3E53A1E0" w14:textId="10F48246" w:rsidR="004C0AE6" w:rsidRPr="007856D7" w:rsidRDefault="004C0AE6" w:rsidP="004C0AE6">
      <w:pPr>
        <w:numPr>
          <w:ilvl w:val="0"/>
          <w:numId w:val="11"/>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Adviesraad</w:t>
      </w:r>
      <w:r w:rsidR="002C6CF7" w:rsidRPr="007856D7">
        <w:rPr>
          <w:rFonts w:ascii="Calibri" w:eastAsia="Times New Roman" w:hAnsi="Calibri" w:cs="Calibri"/>
          <w:kern w:val="0"/>
          <w:sz w:val="20"/>
          <w:szCs w:val="20"/>
          <w:lang w:eastAsia="nl-NL"/>
          <w14:ligatures w14:val="none"/>
        </w:rPr>
        <w:t xml:space="preserve">, inclusief het dagelijks bestuur, </w:t>
      </w:r>
      <w:r w:rsidRPr="007856D7">
        <w:rPr>
          <w:rFonts w:ascii="Calibri" w:eastAsia="Times New Roman" w:hAnsi="Calibri" w:cs="Calibri"/>
          <w:kern w:val="0"/>
          <w:sz w:val="20"/>
          <w:szCs w:val="20"/>
          <w:lang w:eastAsia="nl-NL"/>
          <w14:ligatures w14:val="none"/>
        </w:rPr>
        <w:t xml:space="preserve">brengt gevraagd en ongevraagd advies uit aan burgemeester en wethouders van de gemeente </w:t>
      </w:r>
      <w:r w:rsidR="00545FEA" w:rsidRPr="007856D7">
        <w:rPr>
          <w:rFonts w:ascii="Calibri" w:eastAsia="Times New Roman" w:hAnsi="Calibri" w:cs="Calibri"/>
          <w:kern w:val="0"/>
          <w:sz w:val="20"/>
          <w:szCs w:val="20"/>
          <w:lang w:eastAsia="nl-NL"/>
          <w14:ligatures w14:val="none"/>
        </w:rPr>
        <w:t>Wassenaar</w:t>
      </w:r>
      <w:r w:rsidR="00403497" w:rsidRPr="007856D7">
        <w:rPr>
          <w:rFonts w:ascii="Calibri" w:eastAsia="Times New Roman" w:hAnsi="Calibri" w:cs="Calibri"/>
          <w:kern w:val="0"/>
          <w:sz w:val="20"/>
          <w:szCs w:val="20"/>
          <w:lang w:eastAsia="nl-NL"/>
          <w14:ligatures w14:val="none"/>
        </w:rPr>
        <w:t>.</w:t>
      </w:r>
      <w:r w:rsidRPr="007856D7">
        <w:rPr>
          <w:rFonts w:ascii="Calibri" w:eastAsia="Times New Roman" w:hAnsi="Calibri" w:cs="Calibri"/>
          <w:kern w:val="0"/>
          <w:sz w:val="20"/>
          <w:szCs w:val="20"/>
          <w:lang w:eastAsia="nl-NL"/>
          <w14:ligatures w14:val="none"/>
        </w:rPr>
        <w:t xml:space="preserve"> </w:t>
      </w:r>
      <w:r w:rsidR="00403497" w:rsidRPr="007856D7">
        <w:rPr>
          <w:rFonts w:ascii="Calibri" w:eastAsia="Times New Roman" w:hAnsi="Calibri" w:cs="Calibri"/>
          <w:kern w:val="0"/>
          <w:sz w:val="20"/>
          <w:szCs w:val="20"/>
          <w:lang w:eastAsia="nl-NL"/>
          <w14:ligatures w14:val="none"/>
        </w:rPr>
        <w:t xml:space="preserve"> </w:t>
      </w:r>
    </w:p>
    <w:p w14:paraId="6093344E" w14:textId="1744F71F"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Artikel 1</w:t>
      </w:r>
      <w:r w:rsidR="007D7C8B" w:rsidRPr="007856D7">
        <w:rPr>
          <w:rFonts w:ascii="Calibri" w:eastAsia="Times New Roman" w:hAnsi="Calibri" w:cs="Calibri"/>
          <w:b/>
          <w:bCs/>
          <w:color w:val="000000" w:themeColor="text1"/>
          <w:kern w:val="0"/>
          <w:sz w:val="20"/>
          <w:szCs w:val="20"/>
          <w:lang w:eastAsia="nl-NL"/>
          <w14:ligatures w14:val="none"/>
        </w:rPr>
        <w:t>5</w:t>
      </w:r>
      <w:r w:rsidRPr="007856D7">
        <w:rPr>
          <w:rFonts w:ascii="Calibri" w:eastAsia="Times New Roman" w:hAnsi="Calibri" w:cs="Calibri"/>
          <w:b/>
          <w:bCs/>
          <w:color w:val="000000" w:themeColor="text1"/>
          <w:kern w:val="0"/>
          <w:sz w:val="20"/>
          <w:szCs w:val="20"/>
          <w:lang w:eastAsia="nl-NL"/>
          <w14:ligatures w14:val="none"/>
        </w:rPr>
        <w:t xml:space="preserve">. Instelling van </w:t>
      </w:r>
      <w:r w:rsidR="00B3566F" w:rsidRPr="007856D7">
        <w:rPr>
          <w:rFonts w:ascii="Calibri" w:eastAsia="Times New Roman" w:hAnsi="Calibri" w:cs="Calibri"/>
          <w:b/>
          <w:bCs/>
          <w:color w:val="000000" w:themeColor="text1"/>
          <w:kern w:val="0"/>
          <w:sz w:val="20"/>
          <w:szCs w:val="20"/>
          <w:lang w:eastAsia="nl-NL"/>
          <w14:ligatures w14:val="none"/>
        </w:rPr>
        <w:t>focus</w:t>
      </w:r>
      <w:r w:rsidRPr="007856D7">
        <w:rPr>
          <w:rFonts w:ascii="Calibri" w:eastAsia="Times New Roman" w:hAnsi="Calibri" w:cs="Calibri"/>
          <w:b/>
          <w:bCs/>
          <w:color w:val="000000" w:themeColor="text1"/>
          <w:kern w:val="0"/>
          <w:sz w:val="20"/>
          <w:szCs w:val="20"/>
          <w:lang w:eastAsia="nl-NL"/>
          <w14:ligatures w14:val="none"/>
        </w:rPr>
        <w:t xml:space="preserve">groepen </w:t>
      </w:r>
    </w:p>
    <w:p w14:paraId="0A4A8F26" w14:textId="6708B056" w:rsidR="004C0AE6" w:rsidRPr="007856D7" w:rsidRDefault="004C0AE6" w:rsidP="004C0AE6">
      <w:pPr>
        <w:numPr>
          <w:ilvl w:val="0"/>
          <w:numId w:val="13"/>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Adviesraad kan besluiten tot het instellen van </w:t>
      </w:r>
      <w:r w:rsidR="00CD0E46" w:rsidRPr="007856D7">
        <w:rPr>
          <w:rFonts w:ascii="Calibri" w:eastAsia="Times New Roman" w:hAnsi="Calibri" w:cs="Calibri"/>
          <w:kern w:val="0"/>
          <w:sz w:val="20"/>
          <w:szCs w:val="20"/>
          <w:lang w:eastAsia="nl-NL"/>
          <w14:ligatures w14:val="none"/>
        </w:rPr>
        <w:t>focus</w:t>
      </w:r>
      <w:r w:rsidRPr="007856D7">
        <w:rPr>
          <w:rFonts w:ascii="Calibri" w:eastAsia="Times New Roman" w:hAnsi="Calibri" w:cs="Calibri"/>
          <w:kern w:val="0"/>
          <w:sz w:val="20"/>
          <w:szCs w:val="20"/>
          <w:lang w:eastAsia="nl-NL"/>
          <w14:ligatures w14:val="none"/>
        </w:rPr>
        <w:t xml:space="preserve">groepen. Een </w:t>
      </w:r>
      <w:r w:rsidR="00CD0E46" w:rsidRPr="007856D7">
        <w:rPr>
          <w:rFonts w:ascii="Calibri" w:eastAsia="Times New Roman" w:hAnsi="Calibri" w:cs="Calibri"/>
          <w:kern w:val="0"/>
          <w:sz w:val="20"/>
          <w:szCs w:val="20"/>
          <w:lang w:eastAsia="nl-NL"/>
          <w14:ligatures w14:val="none"/>
        </w:rPr>
        <w:t>focusgroep</w:t>
      </w:r>
      <w:r w:rsidRPr="007856D7">
        <w:rPr>
          <w:rFonts w:ascii="Calibri" w:eastAsia="Times New Roman" w:hAnsi="Calibri" w:cs="Calibri"/>
          <w:kern w:val="0"/>
          <w:sz w:val="20"/>
          <w:szCs w:val="20"/>
          <w:lang w:eastAsia="nl-NL"/>
          <w14:ligatures w14:val="none"/>
        </w:rPr>
        <w:t xml:space="preserve"> behandelt een of meerdere werkvelden. </w:t>
      </w:r>
    </w:p>
    <w:p w14:paraId="69624D1D" w14:textId="21A6950D" w:rsidR="004C0AE6" w:rsidRPr="007856D7" w:rsidRDefault="004C0AE6" w:rsidP="004C0AE6">
      <w:pPr>
        <w:numPr>
          <w:ilvl w:val="0"/>
          <w:numId w:val="13"/>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Een </w:t>
      </w:r>
      <w:r w:rsidR="00541D2F" w:rsidRPr="007856D7">
        <w:rPr>
          <w:rFonts w:ascii="Calibri" w:eastAsia="Times New Roman" w:hAnsi="Calibri" w:cs="Calibri"/>
          <w:kern w:val="0"/>
          <w:sz w:val="20"/>
          <w:szCs w:val="20"/>
          <w:lang w:eastAsia="nl-NL"/>
          <w14:ligatures w14:val="none"/>
        </w:rPr>
        <w:t>focus</w:t>
      </w:r>
      <w:r w:rsidRPr="007856D7">
        <w:rPr>
          <w:rFonts w:ascii="Calibri" w:eastAsia="Times New Roman" w:hAnsi="Calibri" w:cs="Calibri"/>
          <w:kern w:val="0"/>
          <w:sz w:val="20"/>
          <w:szCs w:val="20"/>
          <w:lang w:eastAsia="nl-NL"/>
          <w14:ligatures w14:val="none"/>
        </w:rPr>
        <w:t xml:space="preserve">groep kan bestaan uit leden van de Adviesraad en/of uit personen op grond van hun deskundigheid. </w:t>
      </w:r>
    </w:p>
    <w:p w14:paraId="0796A104" w14:textId="77777777" w:rsidR="00187105" w:rsidRPr="007856D7" w:rsidRDefault="004C0AE6" w:rsidP="00187105">
      <w:pPr>
        <w:numPr>
          <w:ilvl w:val="0"/>
          <w:numId w:val="13"/>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Een </w:t>
      </w:r>
      <w:r w:rsidR="00541D2F" w:rsidRPr="007856D7">
        <w:rPr>
          <w:rFonts w:ascii="Calibri" w:eastAsia="Times New Roman" w:hAnsi="Calibri" w:cs="Calibri"/>
          <w:kern w:val="0"/>
          <w:sz w:val="20"/>
          <w:szCs w:val="20"/>
          <w:lang w:eastAsia="nl-NL"/>
          <w14:ligatures w14:val="none"/>
        </w:rPr>
        <w:t>focus</w:t>
      </w:r>
      <w:r w:rsidRPr="007856D7">
        <w:rPr>
          <w:rFonts w:ascii="Calibri" w:eastAsia="Times New Roman" w:hAnsi="Calibri" w:cs="Calibri"/>
          <w:kern w:val="0"/>
          <w:sz w:val="20"/>
          <w:szCs w:val="20"/>
          <w:lang w:eastAsia="nl-NL"/>
          <w14:ligatures w14:val="none"/>
        </w:rPr>
        <w:t xml:space="preserve">groep rapporteert aan de Adviesraad. </w:t>
      </w:r>
    </w:p>
    <w:p w14:paraId="6E41E6BD" w14:textId="5737E6C5" w:rsidR="00187105" w:rsidRPr="007856D7" w:rsidRDefault="00187105" w:rsidP="00B677E7">
      <w:pPr>
        <w:numPr>
          <w:ilvl w:val="0"/>
          <w:numId w:val="13"/>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voorzitter bewaakt </w:t>
      </w:r>
      <w:r w:rsidR="00B677E7" w:rsidRPr="007856D7">
        <w:rPr>
          <w:rFonts w:ascii="Calibri" w:eastAsia="Times New Roman" w:hAnsi="Calibri" w:cs="Calibri"/>
          <w:kern w:val="0"/>
          <w:sz w:val="20"/>
          <w:szCs w:val="20"/>
          <w:lang w:eastAsia="nl-NL"/>
          <w14:ligatures w14:val="none"/>
        </w:rPr>
        <w:t>de balans</w:t>
      </w:r>
      <w:r w:rsidR="0038550F" w:rsidRPr="007856D7">
        <w:rPr>
          <w:rFonts w:ascii="Calibri" w:eastAsia="Times New Roman" w:hAnsi="Calibri" w:cs="Calibri"/>
          <w:kern w:val="0"/>
          <w:sz w:val="20"/>
          <w:szCs w:val="20"/>
          <w:lang w:eastAsia="nl-NL"/>
          <w14:ligatures w14:val="none"/>
        </w:rPr>
        <w:t xml:space="preserve"> over het aantal te</w:t>
      </w:r>
      <w:r w:rsidR="003D2240" w:rsidRPr="007856D7">
        <w:rPr>
          <w:rFonts w:ascii="Calibri" w:eastAsia="Times New Roman" w:hAnsi="Calibri" w:cs="Calibri"/>
          <w:kern w:val="0"/>
          <w:sz w:val="20"/>
          <w:szCs w:val="20"/>
          <w:lang w:eastAsia="nl-NL"/>
          <w14:ligatures w14:val="none"/>
        </w:rPr>
        <w:t xml:space="preserve"> maken adviezen </w:t>
      </w:r>
      <w:r w:rsidR="0038550F" w:rsidRPr="007856D7">
        <w:rPr>
          <w:rFonts w:ascii="Calibri" w:eastAsia="Times New Roman" w:hAnsi="Calibri" w:cs="Calibri"/>
          <w:kern w:val="0"/>
          <w:sz w:val="20"/>
          <w:szCs w:val="20"/>
          <w:lang w:eastAsia="nl-NL"/>
          <w14:ligatures w14:val="none"/>
        </w:rPr>
        <w:t xml:space="preserve">tussen </w:t>
      </w:r>
      <w:r w:rsidR="003D2240" w:rsidRPr="007856D7">
        <w:rPr>
          <w:rFonts w:ascii="Calibri" w:eastAsia="Times New Roman" w:hAnsi="Calibri" w:cs="Calibri"/>
          <w:kern w:val="0"/>
          <w:sz w:val="20"/>
          <w:szCs w:val="20"/>
          <w:lang w:eastAsia="nl-NL"/>
          <w14:ligatures w14:val="none"/>
        </w:rPr>
        <w:t>de focusgroepen</w:t>
      </w:r>
      <w:r w:rsidR="00521D40" w:rsidRPr="007856D7">
        <w:rPr>
          <w:rFonts w:ascii="Calibri" w:eastAsia="Times New Roman" w:hAnsi="Calibri" w:cs="Calibri"/>
          <w:kern w:val="0"/>
          <w:sz w:val="20"/>
          <w:szCs w:val="20"/>
          <w:lang w:eastAsia="nl-NL"/>
          <w14:ligatures w14:val="none"/>
        </w:rPr>
        <w:t xml:space="preserve"> in een kalenderjaar</w:t>
      </w:r>
      <w:r w:rsidRPr="007856D7">
        <w:rPr>
          <w:rFonts w:ascii="Calibri" w:eastAsia="Times New Roman" w:hAnsi="Calibri" w:cs="Calibri"/>
          <w:kern w:val="0"/>
          <w:sz w:val="20"/>
          <w:szCs w:val="20"/>
          <w:lang w:eastAsia="nl-NL"/>
          <w14:ligatures w14:val="none"/>
        </w:rPr>
        <w:t xml:space="preserve">, zodat er een goede balans blijft </w:t>
      </w:r>
      <w:proofErr w:type="gramStart"/>
      <w:r w:rsidRPr="007856D7">
        <w:rPr>
          <w:rFonts w:ascii="Calibri" w:eastAsia="Times New Roman" w:hAnsi="Calibri" w:cs="Calibri"/>
          <w:kern w:val="0"/>
          <w:sz w:val="20"/>
          <w:szCs w:val="20"/>
          <w:lang w:eastAsia="nl-NL"/>
          <w14:ligatures w14:val="none"/>
        </w:rPr>
        <w:t>betreffende</w:t>
      </w:r>
      <w:proofErr w:type="gramEnd"/>
      <w:r w:rsidRPr="007856D7">
        <w:rPr>
          <w:rFonts w:ascii="Calibri" w:eastAsia="Times New Roman" w:hAnsi="Calibri" w:cs="Calibri"/>
          <w:kern w:val="0"/>
          <w:sz w:val="20"/>
          <w:szCs w:val="20"/>
          <w:lang w:eastAsia="nl-NL"/>
          <w14:ligatures w14:val="none"/>
        </w:rPr>
        <w:t xml:space="preserve"> de werkzaamheden.</w:t>
      </w:r>
      <w:r w:rsidR="003D2240" w:rsidRPr="007856D7">
        <w:rPr>
          <w:rFonts w:ascii="Calibri" w:eastAsia="Times New Roman" w:hAnsi="Calibri" w:cs="Calibri"/>
          <w:kern w:val="0"/>
          <w:sz w:val="20"/>
          <w:szCs w:val="20"/>
          <w:lang w:eastAsia="nl-NL"/>
          <w14:ligatures w14:val="none"/>
        </w:rPr>
        <w:t xml:space="preserve"> </w:t>
      </w:r>
    </w:p>
    <w:p w14:paraId="4C85FF80" w14:textId="4BC91529" w:rsidR="004C0AE6" w:rsidRPr="007856D7" w:rsidRDefault="004C0AE6" w:rsidP="009F29D8">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lastRenderedPageBreak/>
        <w:t>Artikel 1</w:t>
      </w:r>
      <w:r w:rsidR="007D7C8B" w:rsidRPr="007856D7">
        <w:rPr>
          <w:rFonts w:ascii="Calibri" w:eastAsia="Times New Roman" w:hAnsi="Calibri" w:cs="Calibri"/>
          <w:b/>
          <w:bCs/>
          <w:color w:val="000000" w:themeColor="text1"/>
          <w:kern w:val="0"/>
          <w:sz w:val="20"/>
          <w:szCs w:val="20"/>
          <w:lang w:eastAsia="nl-NL"/>
          <w14:ligatures w14:val="none"/>
        </w:rPr>
        <w:t>6</w:t>
      </w:r>
      <w:r w:rsidRPr="007856D7">
        <w:rPr>
          <w:rFonts w:ascii="Calibri" w:eastAsia="Times New Roman" w:hAnsi="Calibri" w:cs="Calibri"/>
          <w:b/>
          <w:bCs/>
          <w:color w:val="000000" w:themeColor="text1"/>
          <w:kern w:val="0"/>
          <w:sz w:val="20"/>
          <w:szCs w:val="20"/>
          <w:lang w:eastAsia="nl-NL"/>
          <w14:ligatures w14:val="none"/>
        </w:rPr>
        <w:t xml:space="preserve">. Werving en selectie van leden </w:t>
      </w:r>
    </w:p>
    <w:p w14:paraId="4BA79E9A" w14:textId="77777777" w:rsidR="004C0AE6" w:rsidRPr="007856D7" w:rsidRDefault="004C0AE6" w:rsidP="004C0AE6">
      <w:pPr>
        <w:numPr>
          <w:ilvl w:val="0"/>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Adviesraad werft nieuwe leden voor de Adviesraad door: </w:t>
      </w:r>
    </w:p>
    <w:p w14:paraId="541FFDC5" w14:textId="586BFE22" w:rsidR="004C0AE6" w:rsidRPr="007856D7" w:rsidRDefault="004C0AE6" w:rsidP="00E50ACB">
      <w:pPr>
        <w:numPr>
          <w:ilvl w:val="1"/>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Het verspreiden van een oproep voor kandidaten via de eigen website, sociale media, de gemeentepagina en een of meerdere huis-aan-huisbladen. </w:t>
      </w:r>
    </w:p>
    <w:p w14:paraId="6A5749E7" w14:textId="77777777" w:rsidR="004C0AE6" w:rsidRPr="007856D7" w:rsidRDefault="004C0AE6" w:rsidP="004C0AE6">
      <w:pPr>
        <w:numPr>
          <w:ilvl w:val="1"/>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Het benaderen van geschikte kandidaten met het verzoek zich als kandidaat beschikbaar te stellen. </w:t>
      </w:r>
    </w:p>
    <w:p w14:paraId="31BB0CDE" w14:textId="77777777" w:rsidR="004C0AE6" w:rsidRPr="007856D7" w:rsidRDefault="004C0AE6" w:rsidP="004C0AE6">
      <w:pPr>
        <w:numPr>
          <w:ilvl w:val="0"/>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Een commissie uit de Adviesraad voert een gesprek met de kandidaten om de geschiktheid te beoordelen. Bij de keuze van de kandidaat wordt zoveel mogelijk rekening gehouden met deskundigheid op een of meerdere werkvelden van het Sociaal Domein. </w:t>
      </w:r>
    </w:p>
    <w:p w14:paraId="7224DFD9" w14:textId="0A604770" w:rsidR="003D2567" w:rsidRPr="007856D7" w:rsidRDefault="001C1ED7" w:rsidP="004C0AE6">
      <w:pPr>
        <w:numPr>
          <w:ilvl w:val="0"/>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door de commissie gekozen kandidaat wordt uitgenodigd 3 vergaderingen </w:t>
      </w:r>
      <w:r w:rsidR="00521D40" w:rsidRPr="007856D7">
        <w:rPr>
          <w:rFonts w:ascii="Calibri" w:eastAsia="Times New Roman" w:hAnsi="Calibri" w:cs="Calibri"/>
          <w:kern w:val="0"/>
          <w:sz w:val="20"/>
          <w:szCs w:val="20"/>
          <w:lang w:eastAsia="nl-NL"/>
          <w14:ligatures w14:val="none"/>
        </w:rPr>
        <w:t xml:space="preserve">vrijblijvend </w:t>
      </w:r>
      <w:r w:rsidRPr="007856D7">
        <w:rPr>
          <w:rFonts w:ascii="Calibri" w:eastAsia="Times New Roman" w:hAnsi="Calibri" w:cs="Calibri"/>
          <w:kern w:val="0"/>
          <w:sz w:val="20"/>
          <w:szCs w:val="20"/>
          <w:lang w:eastAsia="nl-NL"/>
          <w14:ligatures w14:val="none"/>
        </w:rPr>
        <w:t>bij te wonen.</w:t>
      </w:r>
      <w:r w:rsidR="00902791" w:rsidRPr="007856D7">
        <w:rPr>
          <w:rFonts w:ascii="Calibri" w:eastAsia="Times New Roman" w:hAnsi="Calibri" w:cs="Calibri"/>
          <w:kern w:val="0"/>
          <w:sz w:val="20"/>
          <w:szCs w:val="20"/>
          <w:lang w:eastAsia="nl-NL"/>
          <w14:ligatures w14:val="none"/>
        </w:rPr>
        <w:t xml:space="preserve"> </w:t>
      </w:r>
    </w:p>
    <w:p w14:paraId="6FE97457" w14:textId="77777777" w:rsidR="004C0AE6" w:rsidRPr="007856D7" w:rsidRDefault="004C0AE6" w:rsidP="004C0AE6">
      <w:pPr>
        <w:numPr>
          <w:ilvl w:val="0"/>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commissie doet een voordracht tot benoeming aan de Adviesraad. De adviesraad besluit tot het al dan niet benoemen van de kandidaat. </w:t>
      </w:r>
    </w:p>
    <w:p w14:paraId="6A2129AF" w14:textId="77777777" w:rsidR="004C0AE6" w:rsidRPr="007856D7" w:rsidRDefault="004C0AE6" w:rsidP="004C0AE6">
      <w:pPr>
        <w:numPr>
          <w:ilvl w:val="0"/>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geselecteerde kandidaat wordt gevraagd in te stemmen met de benoeming. </w:t>
      </w:r>
    </w:p>
    <w:p w14:paraId="154916FD" w14:textId="58131BCA" w:rsidR="004C0AE6" w:rsidRPr="007856D7" w:rsidRDefault="004C0AE6" w:rsidP="004C0AE6">
      <w:pPr>
        <w:numPr>
          <w:ilvl w:val="0"/>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De geselecteerde kandidaat wordt vervolgens</w:t>
      </w:r>
      <w:r w:rsidR="007E4685"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 xml:space="preserve">definitief benoemd en als nieuw lid gemeld bij het college van burgemeester en wethouders van de gemeente. </w:t>
      </w:r>
    </w:p>
    <w:p w14:paraId="3003976A" w14:textId="484DE30A" w:rsidR="004C0AE6" w:rsidRPr="007856D7" w:rsidRDefault="004C0AE6" w:rsidP="004C0AE6">
      <w:pPr>
        <w:numPr>
          <w:ilvl w:val="0"/>
          <w:numId w:val="14"/>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Het College benoemt de kandidaat officieel tot lid van de Adviesraad Sociaal Domein </w:t>
      </w:r>
      <w:r w:rsidR="005D0ED5" w:rsidRPr="007856D7">
        <w:rPr>
          <w:rFonts w:ascii="Calibri" w:eastAsia="Times New Roman" w:hAnsi="Calibri" w:cs="Calibri"/>
          <w:kern w:val="0"/>
          <w:sz w:val="20"/>
          <w:szCs w:val="20"/>
          <w:lang w:eastAsia="nl-NL"/>
          <w14:ligatures w14:val="none"/>
        </w:rPr>
        <w:t>Wasse</w:t>
      </w:r>
      <w:r w:rsidR="00C67839" w:rsidRPr="007856D7">
        <w:rPr>
          <w:rFonts w:ascii="Calibri" w:eastAsia="Times New Roman" w:hAnsi="Calibri" w:cs="Calibri"/>
          <w:kern w:val="0"/>
          <w:sz w:val="20"/>
          <w:szCs w:val="20"/>
          <w:lang w:eastAsia="nl-NL"/>
          <w14:ligatures w14:val="none"/>
        </w:rPr>
        <w:t>n</w:t>
      </w:r>
      <w:r w:rsidR="005D0ED5" w:rsidRPr="007856D7">
        <w:rPr>
          <w:rFonts w:ascii="Calibri" w:eastAsia="Times New Roman" w:hAnsi="Calibri" w:cs="Calibri"/>
          <w:kern w:val="0"/>
          <w:sz w:val="20"/>
          <w:szCs w:val="20"/>
          <w:lang w:eastAsia="nl-NL"/>
          <w14:ligatures w14:val="none"/>
        </w:rPr>
        <w:t>aar</w:t>
      </w:r>
      <w:r w:rsidRPr="007856D7">
        <w:rPr>
          <w:rFonts w:ascii="Calibri" w:eastAsia="Times New Roman" w:hAnsi="Calibri" w:cs="Calibri"/>
          <w:kern w:val="0"/>
          <w:sz w:val="20"/>
          <w:szCs w:val="20"/>
          <w:lang w:eastAsia="nl-NL"/>
          <w14:ligatures w14:val="none"/>
        </w:rPr>
        <w:t xml:space="preserve"> </w:t>
      </w:r>
    </w:p>
    <w:p w14:paraId="14D49D7E" w14:textId="7C3DA8DF"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Artikel 1</w:t>
      </w:r>
      <w:r w:rsidR="007D7C8B" w:rsidRPr="007856D7">
        <w:rPr>
          <w:rFonts w:ascii="Calibri" w:eastAsia="Times New Roman" w:hAnsi="Calibri" w:cs="Calibri"/>
          <w:b/>
          <w:bCs/>
          <w:color w:val="000000" w:themeColor="text1"/>
          <w:kern w:val="0"/>
          <w:sz w:val="20"/>
          <w:szCs w:val="20"/>
          <w:lang w:eastAsia="nl-NL"/>
          <w14:ligatures w14:val="none"/>
        </w:rPr>
        <w:t>7</w:t>
      </w:r>
      <w:r w:rsidRPr="007856D7">
        <w:rPr>
          <w:rFonts w:ascii="Calibri" w:eastAsia="Times New Roman" w:hAnsi="Calibri" w:cs="Calibri"/>
          <w:b/>
          <w:bCs/>
          <w:color w:val="000000" w:themeColor="text1"/>
          <w:kern w:val="0"/>
          <w:sz w:val="20"/>
          <w:szCs w:val="20"/>
          <w:lang w:eastAsia="nl-NL"/>
          <w14:ligatures w14:val="none"/>
        </w:rPr>
        <w:t xml:space="preserve">. Vertrouwelijkheid en nevenfuncties </w:t>
      </w:r>
    </w:p>
    <w:p w14:paraId="3BAAB866" w14:textId="77777777" w:rsidR="004C0AE6" w:rsidRPr="007856D7" w:rsidRDefault="004C0AE6" w:rsidP="004C0AE6">
      <w:pPr>
        <w:numPr>
          <w:ilvl w:val="0"/>
          <w:numId w:val="15"/>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De leden van de Adviesraad zijn verplicht tot geheimhouding van alle aangelegenheden, die zij in hun hoedanigheid vernemen en waarvan zij het vertrouwelijke karakter moeten begrijpen. </w:t>
      </w:r>
    </w:p>
    <w:p w14:paraId="39EDA99E" w14:textId="3149D869" w:rsidR="004C0AE6" w:rsidRPr="007856D7" w:rsidRDefault="004C0AE6" w:rsidP="004C0AE6">
      <w:pPr>
        <w:numPr>
          <w:ilvl w:val="0"/>
          <w:numId w:val="15"/>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Van de leden van de Adviesraad is een overzicht aanwezig van nevenfuncties van de leden. Dit overzicht wordt periodiek geactualiseerd en gearchiveerd door de secretaris.  </w:t>
      </w:r>
    </w:p>
    <w:p w14:paraId="112A25D7" w14:textId="64847130" w:rsidR="007A5788" w:rsidRPr="007856D7" w:rsidRDefault="007A5788" w:rsidP="00D20397">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Artikel 1</w:t>
      </w:r>
      <w:r w:rsidR="007D7C8B" w:rsidRPr="007856D7">
        <w:rPr>
          <w:rFonts w:ascii="Calibri" w:eastAsia="Times New Roman" w:hAnsi="Calibri" w:cs="Calibri"/>
          <w:b/>
          <w:bCs/>
          <w:color w:val="000000" w:themeColor="text1"/>
          <w:kern w:val="0"/>
          <w:sz w:val="20"/>
          <w:szCs w:val="20"/>
          <w:lang w:eastAsia="nl-NL"/>
          <w14:ligatures w14:val="none"/>
        </w:rPr>
        <w:t>8</w:t>
      </w:r>
      <w:r w:rsidR="00521D40" w:rsidRPr="007856D7">
        <w:rPr>
          <w:rFonts w:ascii="Calibri" w:eastAsia="Times New Roman" w:hAnsi="Calibri" w:cs="Calibri"/>
          <w:b/>
          <w:bCs/>
          <w:color w:val="000000" w:themeColor="text1"/>
          <w:kern w:val="0"/>
          <w:sz w:val="20"/>
          <w:szCs w:val="20"/>
          <w:lang w:eastAsia="nl-NL"/>
          <w14:ligatures w14:val="none"/>
        </w:rPr>
        <w:t>.</w:t>
      </w:r>
      <w:r w:rsidR="00CF3B5E" w:rsidRPr="007856D7">
        <w:rPr>
          <w:rFonts w:ascii="Calibri" w:eastAsia="Times New Roman" w:hAnsi="Calibri" w:cs="Calibri"/>
          <w:b/>
          <w:bCs/>
          <w:color w:val="000000" w:themeColor="text1"/>
          <w:kern w:val="0"/>
          <w:sz w:val="20"/>
          <w:szCs w:val="20"/>
          <w:lang w:eastAsia="nl-NL"/>
          <w14:ligatures w14:val="none"/>
        </w:rPr>
        <w:t xml:space="preserve"> </w:t>
      </w:r>
      <w:r w:rsidRPr="007856D7">
        <w:rPr>
          <w:rFonts w:ascii="Calibri" w:eastAsia="Times New Roman" w:hAnsi="Calibri" w:cs="Calibri"/>
          <w:b/>
          <w:bCs/>
          <w:color w:val="000000" w:themeColor="text1"/>
          <w:kern w:val="0"/>
          <w:sz w:val="20"/>
          <w:szCs w:val="20"/>
          <w:lang w:eastAsia="nl-NL"/>
          <w14:ligatures w14:val="none"/>
        </w:rPr>
        <w:t>Evaluatie</w:t>
      </w:r>
    </w:p>
    <w:p w14:paraId="2F82F462" w14:textId="101AF90F" w:rsidR="00D20397" w:rsidRPr="007856D7" w:rsidRDefault="00CF3B5E" w:rsidP="00D20397">
      <w:pPr>
        <w:spacing w:before="100" w:beforeAutospacing="1" w:after="100" w:afterAutospacing="1"/>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 xml:space="preserve">Eenmaal per </w:t>
      </w:r>
      <w:r w:rsidR="0097669B" w:rsidRPr="007856D7">
        <w:rPr>
          <w:rFonts w:ascii="Calibri" w:eastAsia="Times New Roman" w:hAnsi="Calibri" w:cs="Calibri"/>
          <w:color w:val="000000" w:themeColor="text1"/>
          <w:kern w:val="0"/>
          <w:sz w:val="20"/>
          <w:szCs w:val="20"/>
          <w:lang w:eastAsia="nl-NL"/>
          <w14:ligatures w14:val="none"/>
        </w:rPr>
        <w:t xml:space="preserve">twee </w:t>
      </w:r>
      <w:r w:rsidRPr="007856D7">
        <w:rPr>
          <w:rFonts w:ascii="Calibri" w:eastAsia="Times New Roman" w:hAnsi="Calibri" w:cs="Calibri"/>
          <w:color w:val="000000" w:themeColor="text1"/>
          <w:kern w:val="0"/>
          <w:sz w:val="20"/>
          <w:szCs w:val="20"/>
          <w:lang w:eastAsia="nl-NL"/>
          <w14:ligatures w14:val="none"/>
        </w:rPr>
        <w:t xml:space="preserve">jaar houdt de ASD een interne </w:t>
      </w:r>
      <w:proofErr w:type="gramStart"/>
      <w:r w:rsidRPr="007856D7">
        <w:rPr>
          <w:rFonts w:ascii="Calibri" w:eastAsia="Times New Roman" w:hAnsi="Calibri" w:cs="Calibri"/>
          <w:color w:val="000000" w:themeColor="text1"/>
          <w:kern w:val="0"/>
          <w:sz w:val="20"/>
          <w:szCs w:val="20"/>
          <w:lang w:eastAsia="nl-NL"/>
          <w14:ligatures w14:val="none"/>
        </w:rPr>
        <w:t>evaluatie</w:t>
      </w:r>
      <w:r w:rsidR="009B50F2" w:rsidRPr="007856D7">
        <w:rPr>
          <w:rFonts w:ascii="Calibri" w:eastAsia="Times New Roman" w:hAnsi="Calibri" w:cs="Calibri"/>
          <w:color w:val="000000" w:themeColor="text1"/>
          <w:kern w:val="0"/>
          <w:sz w:val="20"/>
          <w:szCs w:val="20"/>
          <w:lang w:eastAsia="nl-NL"/>
          <w14:ligatures w14:val="none"/>
        </w:rPr>
        <w:t xml:space="preserve">, </w:t>
      </w:r>
      <w:r w:rsidRPr="007856D7">
        <w:rPr>
          <w:rFonts w:ascii="Calibri" w:eastAsia="Times New Roman" w:hAnsi="Calibri" w:cs="Calibri"/>
          <w:color w:val="000000" w:themeColor="text1"/>
          <w:kern w:val="0"/>
          <w:sz w:val="20"/>
          <w:szCs w:val="20"/>
          <w:lang w:eastAsia="nl-NL"/>
          <w14:ligatures w14:val="none"/>
        </w:rPr>
        <w:t xml:space="preserve"> </w:t>
      </w:r>
      <w:r w:rsidR="009B50F2" w:rsidRPr="007856D7">
        <w:rPr>
          <w:rFonts w:ascii="Calibri" w:eastAsia="Times New Roman" w:hAnsi="Calibri" w:cs="Calibri"/>
          <w:color w:val="000000" w:themeColor="text1"/>
          <w:kern w:val="0"/>
          <w:sz w:val="20"/>
          <w:szCs w:val="20"/>
          <w:lang w:eastAsia="nl-NL"/>
          <w14:ligatures w14:val="none"/>
        </w:rPr>
        <w:t>eenmaal</w:t>
      </w:r>
      <w:proofErr w:type="gramEnd"/>
      <w:r w:rsidR="009B50F2" w:rsidRPr="007856D7">
        <w:rPr>
          <w:rFonts w:ascii="Calibri" w:eastAsia="Times New Roman" w:hAnsi="Calibri" w:cs="Calibri"/>
          <w:color w:val="000000" w:themeColor="text1"/>
          <w:kern w:val="0"/>
          <w:sz w:val="20"/>
          <w:szCs w:val="20"/>
          <w:lang w:eastAsia="nl-NL"/>
          <w14:ligatures w14:val="none"/>
        </w:rPr>
        <w:t xml:space="preserve"> per vier jaar wordt de samenwerkingsovereenkomst geëvalueerd met het College </w:t>
      </w:r>
      <w:r w:rsidRPr="007856D7">
        <w:rPr>
          <w:rFonts w:ascii="Calibri" w:eastAsia="Times New Roman" w:hAnsi="Calibri" w:cs="Calibri"/>
          <w:color w:val="000000" w:themeColor="text1"/>
          <w:kern w:val="0"/>
          <w:sz w:val="20"/>
          <w:szCs w:val="20"/>
          <w:lang w:eastAsia="nl-NL"/>
          <w14:ligatures w14:val="none"/>
        </w:rPr>
        <w:t xml:space="preserve">en eenmaal per </w:t>
      </w:r>
      <w:r w:rsidR="0097669B" w:rsidRPr="007856D7">
        <w:rPr>
          <w:rFonts w:ascii="Calibri" w:eastAsia="Times New Roman" w:hAnsi="Calibri" w:cs="Calibri"/>
          <w:color w:val="000000" w:themeColor="text1"/>
          <w:kern w:val="0"/>
          <w:sz w:val="20"/>
          <w:szCs w:val="20"/>
          <w:lang w:eastAsia="nl-NL"/>
          <w14:ligatures w14:val="none"/>
        </w:rPr>
        <w:t>acht</w:t>
      </w:r>
      <w:r w:rsidRPr="007856D7">
        <w:rPr>
          <w:rFonts w:ascii="Calibri" w:eastAsia="Times New Roman" w:hAnsi="Calibri" w:cs="Calibri"/>
          <w:color w:val="000000" w:themeColor="text1"/>
          <w:kern w:val="0"/>
          <w:sz w:val="20"/>
          <w:szCs w:val="20"/>
          <w:lang w:eastAsia="nl-NL"/>
          <w14:ligatures w14:val="none"/>
        </w:rPr>
        <w:t xml:space="preserve"> jaar een evaluatie met een extern adviesorgaan. Zie Art. 9 Verordening.</w:t>
      </w:r>
      <w:r w:rsidR="002D6370" w:rsidRPr="007856D7">
        <w:rPr>
          <w:rFonts w:ascii="Calibri" w:eastAsia="Times New Roman" w:hAnsi="Calibri" w:cs="Calibri"/>
          <w:color w:val="000000" w:themeColor="text1"/>
          <w:kern w:val="0"/>
          <w:sz w:val="20"/>
          <w:szCs w:val="20"/>
          <w:lang w:eastAsia="nl-NL"/>
          <w14:ligatures w14:val="none"/>
        </w:rPr>
        <w:tab/>
      </w:r>
    </w:p>
    <w:p w14:paraId="6D90DCBA" w14:textId="47F73A25"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Artikel 1</w:t>
      </w:r>
      <w:r w:rsidR="007D7C8B" w:rsidRPr="007856D7">
        <w:rPr>
          <w:rFonts w:ascii="Calibri" w:eastAsia="Times New Roman" w:hAnsi="Calibri" w:cs="Calibri"/>
          <w:b/>
          <w:bCs/>
          <w:color w:val="000000" w:themeColor="text1"/>
          <w:kern w:val="0"/>
          <w:sz w:val="20"/>
          <w:szCs w:val="20"/>
          <w:lang w:eastAsia="nl-NL"/>
          <w14:ligatures w14:val="none"/>
        </w:rPr>
        <w:t>9</w:t>
      </w:r>
      <w:r w:rsidRPr="007856D7">
        <w:rPr>
          <w:rFonts w:ascii="Calibri" w:eastAsia="Times New Roman" w:hAnsi="Calibri" w:cs="Calibri"/>
          <w:b/>
          <w:bCs/>
          <w:color w:val="000000" w:themeColor="text1"/>
          <w:kern w:val="0"/>
          <w:sz w:val="20"/>
          <w:szCs w:val="20"/>
          <w:lang w:eastAsia="nl-NL"/>
          <w14:ligatures w14:val="none"/>
        </w:rPr>
        <w:t xml:space="preserve">. Schorsing en ontslag </w:t>
      </w:r>
    </w:p>
    <w:p w14:paraId="6970AC9A" w14:textId="77777777" w:rsidR="004C0AE6" w:rsidRPr="007856D7" w:rsidRDefault="004C0AE6" w:rsidP="004C0AE6">
      <w:p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1. Buiten het gestelde in de Verordening eindigt het lidmaatschap van de Adviesraad: </w:t>
      </w:r>
    </w:p>
    <w:p w14:paraId="229A727A" w14:textId="3FC339E1" w:rsidR="004C0AE6" w:rsidRPr="007856D7" w:rsidRDefault="004C0AE6" w:rsidP="004C0AE6">
      <w:pPr>
        <w:numPr>
          <w:ilvl w:val="0"/>
          <w:numId w:val="1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Door het aanvaarden van een onverenigbare betrekking als genoemd </w:t>
      </w:r>
      <w:r w:rsidR="008C0B66" w:rsidRPr="007856D7">
        <w:rPr>
          <w:rFonts w:ascii="Calibri" w:eastAsia="Times New Roman" w:hAnsi="Calibri" w:cs="Calibri"/>
          <w:kern w:val="0"/>
          <w:sz w:val="20"/>
          <w:szCs w:val="20"/>
          <w:lang w:eastAsia="nl-NL"/>
          <w14:ligatures w14:val="none"/>
        </w:rPr>
        <w:t xml:space="preserve">in </w:t>
      </w:r>
      <w:r w:rsidRPr="007856D7">
        <w:rPr>
          <w:rFonts w:ascii="Calibri" w:eastAsia="Times New Roman" w:hAnsi="Calibri" w:cs="Calibri"/>
          <w:kern w:val="0"/>
          <w:sz w:val="20"/>
          <w:szCs w:val="20"/>
          <w:lang w:eastAsia="nl-NL"/>
          <w14:ligatures w14:val="none"/>
        </w:rPr>
        <w:t xml:space="preserve">de Verordening </w:t>
      </w:r>
    </w:p>
    <w:p w14:paraId="5309FC02" w14:textId="0FFD21F6" w:rsidR="004C0AE6" w:rsidRPr="007856D7" w:rsidRDefault="004C0AE6" w:rsidP="00F1344B">
      <w:pPr>
        <w:numPr>
          <w:ilvl w:val="0"/>
          <w:numId w:val="1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Bij disfunctioneren als Adviesraad-lid. Disfunctioneren wordt in principe vastgesteld in een (besloten deel van) plenaire vergadering. </w:t>
      </w:r>
    </w:p>
    <w:p w14:paraId="77762199" w14:textId="36D82AA2" w:rsidR="004C0AE6" w:rsidRPr="007856D7" w:rsidRDefault="00206895" w:rsidP="00F1344B">
      <w:pPr>
        <w:numPr>
          <w:ilvl w:val="0"/>
          <w:numId w:val="1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Als</w:t>
      </w:r>
      <w:r w:rsidR="004C0AE6" w:rsidRPr="007856D7">
        <w:rPr>
          <w:rFonts w:ascii="Calibri" w:eastAsia="Times New Roman" w:hAnsi="Calibri" w:cs="Calibri"/>
          <w:kern w:val="0"/>
          <w:sz w:val="20"/>
          <w:szCs w:val="20"/>
          <w:lang w:eastAsia="nl-NL"/>
          <w14:ligatures w14:val="none"/>
        </w:rPr>
        <w:t xml:space="preserve"> een Adviesraad-lid zich niet gedraagt, zoals dat uit hoofde van zijn functie verwacht mag worden, zal deze door de voorzitter op zijn gedrag worden aangesproken. </w:t>
      </w:r>
    </w:p>
    <w:p w14:paraId="69AEBECA" w14:textId="76AED703" w:rsidR="004C0AE6" w:rsidRPr="007856D7" w:rsidRDefault="00206895" w:rsidP="00F1344B">
      <w:pPr>
        <w:numPr>
          <w:ilvl w:val="0"/>
          <w:numId w:val="1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Als</w:t>
      </w:r>
      <w:r w:rsidR="004C0AE6" w:rsidRPr="007856D7">
        <w:rPr>
          <w:rFonts w:ascii="Calibri" w:eastAsia="Times New Roman" w:hAnsi="Calibri" w:cs="Calibri"/>
          <w:kern w:val="0"/>
          <w:sz w:val="20"/>
          <w:szCs w:val="20"/>
          <w:lang w:eastAsia="nl-NL"/>
          <w14:ligatures w14:val="none"/>
        </w:rPr>
        <w:t xml:space="preserve"> het gedrag van een Adviesraad-lid inbreuk maakt op het belang, c.q. het aanzien van de Adviesraad, </w:t>
      </w:r>
      <w:r w:rsidR="001A1B1D" w:rsidRPr="007856D7">
        <w:rPr>
          <w:rFonts w:ascii="Calibri" w:eastAsia="Times New Roman" w:hAnsi="Calibri" w:cs="Calibri"/>
          <w:kern w:val="0"/>
          <w:sz w:val="20"/>
          <w:szCs w:val="20"/>
          <w:lang w:eastAsia="nl-NL"/>
          <w14:ligatures w14:val="none"/>
        </w:rPr>
        <w:t>zal deze door de voorzitter op zijn gedrag worden aangesproken.</w:t>
      </w:r>
    </w:p>
    <w:p w14:paraId="22620462" w14:textId="46918CED" w:rsidR="004C0AE6" w:rsidRPr="007856D7" w:rsidRDefault="00206895" w:rsidP="00F1344B">
      <w:pPr>
        <w:numPr>
          <w:ilvl w:val="0"/>
          <w:numId w:val="16"/>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Als</w:t>
      </w:r>
      <w:r w:rsidR="00403497" w:rsidRPr="007856D7">
        <w:rPr>
          <w:rFonts w:ascii="Calibri" w:eastAsia="Times New Roman" w:hAnsi="Calibri" w:cs="Calibri"/>
          <w:kern w:val="0"/>
          <w:sz w:val="20"/>
          <w:szCs w:val="20"/>
          <w:lang w:eastAsia="nl-NL"/>
          <w14:ligatures w14:val="none"/>
        </w:rPr>
        <w:t xml:space="preserve"> t</w:t>
      </w:r>
      <w:r w:rsidR="004C0AE6" w:rsidRPr="007856D7">
        <w:rPr>
          <w:rFonts w:ascii="Calibri" w:eastAsia="Times New Roman" w:hAnsi="Calibri" w:cs="Calibri"/>
          <w:kern w:val="0"/>
          <w:sz w:val="20"/>
          <w:szCs w:val="20"/>
          <w:lang w:eastAsia="nl-NL"/>
          <w14:ligatures w14:val="none"/>
        </w:rPr>
        <w:t>egen het Adviesraad-lid een strafrechtelijke vervolging is ingesteld wegens misdrijf</w:t>
      </w:r>
      <w:r w:rsidR="00403497" w:rsidRPr="007856D7">
        <w:rPr>
          <w:rFonts w:ascii="Calibri" w:eastAsia="Times New Roman" w:hAnsi="Calibri" w:cs="Calibri"/>
          <w:kern w:val="0"/>
          <w:sz w:val="20"/>
          <w:szCs w:val="20"/>
          <w:lang w:eastAsia="nl-NL"/>
          <w14:ligatures w14:val="none"/>
        </w:rPr>
        <w:t>. In dat geval</w:t>
      </w:r>
      <w:r w:rsidR="004C0AE6" w:rsidRPr="007856D7">
        <w:rPr>
          <w:rFonts w:ascii="Calibri" w:eastAsia="Times New Roman" w:hAnsi="Calibri" w:cs="Calibri"/>
          <w:kern w:val="0"/>
          <w:sz w:val="20"/>
          <w:szCs w:val="20"/>
          <w:lang w:eastAsia="nl-NL"/>
          <w14:ligatures w14:val="none"/>
        </w:rPr>
        <w:t xml:space="preserve"> wordt betrokkene geschorst en uitgesloten van deelname aan verdere bijeenkomsten van de Adviesraad. </w:t>
      </w:r>
    </w:p>
    <w:p w14:paraId="6201ADDC" w14:textId="3CD81FA3" w:rsidR="004C0AE6" w:rsidRPr="007856D7" w:rsidRDefault="004C0AE6" w:rsidP="004C0AE6">
      <w:p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2. In</w:t>
      </w:r>
      <w:r w:rsidR="001C1FDE" w:rsidRPr="007856D7">
        <w:rPr>
          <w:rFonts w:ascii="Calibri" w:eastAsia="Times New Roman" w:hAnsi="Calibri" w:cs="Calibri"/>
          <w:kern w:val="0"/>
          <w:sz w:val="20"/>
          <w:szCs w:val="20"/>
          <w:lang w:eastAsia="nl-NL"/>
          <w14:ligatures w14:val="none"/>
        </w:rPr>
        <w:t xml:space="preserve"> </w:t>
      </w:r>
      <w:r w:rsidRPr="007856D7">
        <w:rPr>
          <w:rFonts w:ascii="Calibri" w:eastAsia="Times New Roman" w:hAnsi="Calibri" w:cs="Calibri"/>
          <w:kern w:val="0"/>
          <w:sz w:val="20"/>
          <w:szCs w:val="20"/>
          <w:lang w:eastAsia="nl-NL"/>
          <w14:ligatures w14:val="none"/>
        </w:rPr>
        <w:t xml:space="preserve">geval van schorsing zal de Adviesraad het college van burgemeester en wethouders aanbevelen het </w:t>
      </w:r>
      <w:r w:rsidR="001C1FDE" w:rsidRPr="007856D7">
        <w:rPr>
          <w:rFonts w:ascii="Calibri" w:eastAsia="Times New Roman" w:hAnsi="Calibri" w:cs="Calibri"/>
          <w:kern w:val="0"/>
          <w:sz w:val="20"/>
          <w:szCs w:val="20"/>
          <w:lang w:eastAsia="nl-NL"/>
          <w14:ligatures w14:val="none"/>
        </w:rPr>
        <w:t>lidmaatschap van betrokkene vervallen te verklaren.</w:t>
      </w:r>
    </w:p>
    <w:p w14:paraId="7577BB18" w14:textId="727E7302" w:rsidR="004C0AE6" w:rsidRPr="007856D7" w:rsidRDefault="004C0AE6" w:rsidP="004C0AE6">
      <w:pPr>
        <w:spacing w:before="100" w:beforeAutospacing="1" w:after="100" w:afterAutospacing="1"/>
        <w:rPr>
          <w:rFonts w:ascii="Calibri" w:eastAsia="Times New Roman" w:hAnsi="Calibri" w:cs="Calibri"/>
          <w:b/>
          <w:bCs/>
          <w:color w:val="000000" w:themeColor="text1"/>
          <w:kern w:val="0"/>
          <w:sz w:val="20"/>
          <w:szCs w:val="20"/>
          <w:lang w:eastAsia="nl-NL"/>
          <w14:ligatures w14:val="none"/>
        </w:rPr>
      </w:pPr>
      <w:r w:rsidRPr="007856D7">
        <w:rPr>
          <w:rFonts w:ascii="Calibri" w:eastAsia="Times New Roman" w:hAnsi="Calibri" w:cs="Calibri"/>
          <w:b/>
          <w:bCs/>
          <w:color w:val="000000" w:themeColor="text1"/>
          <w:kern w:val="0"/>
          <w:sz w:val="20"/>
          <w:szCs w:val="20"/>
          <w:lang w:eastAsia="nl-NL"/>
          <w14:ligatures w14:val="none"/>
        </w:rPr>
        <w:t xml:space="preserve">Artikel </w:t>
      </w:r>
      <w:r w:rsidR="007D7C8B" w:rsidRPr="007856D7">
        <w:rPr>
          <w:rFonts w:ascii="Calibri" w:eastAsia="Times New Roman" w:hAnsi="Calibri" w:cs="Calibri"/>
          <w:b/>
          <w:bCs/>
          <w:color w:val="000000" w:themeColor="text1"/>
          <w:kern w:val="0"/>
          <w:sz w:val="20"/>
          <w:szCs w:val="20"/>
          <w:lang w:eastAsia="nl-NL"/>
          <w14:ligatures w14:val="none"/>
        </w:rPr>
        <w:t>20</w:t>
      </w:r>
      <w:r w:rsidRPr="007856D7">
        <w:rPr>
          <w:rFonts w:ascii="Calibri" w:eastAsia="Times New Roman" w:hAnsi="Calibri" w:cs="Calibri"/>
          <w:b/>
          <w:bCs/>
          <w:color w:val="000000" w:themeColor="text1"/>
          <w:kern w:val="0"/>
          <w:sz w:val="20"/>
          <w:szCs w:val="20"/>
          <w:lang w:eastAsia="nl-NL"/>
          <w14:ligatures w14:val="none"/>
        </w:rPr>
        <w:t xml:space="preserve">. Slotbepaling </w:t>
      </w:r>
    </w:p>
    <w:p w14:paraId="0D517052" w14:textId="77777777" w:rsidR="004C0AE6" w:rsidRPr="007856D7" w:rsidRDefault="004C0AE6" w:rsidP="004C0AE6">
      <w:pPr>
        <w:numPr>
          <w:ilvl w:val="0"/>
          <w:numId w:val="17"/>
        </w:numPr>
        <w:spacing w:before="100" w:beforeAutospacing="1" w:after="100" w:afterAutospacing="1"/>
        <w:rPr>
          <w:rFonts w:ascii="Calibri" w:eastAsia="Times New Roman" w:hAnsi="Calibri" w:cs="Calibri"/>
          <w:color w:val="000000" w:themeColor="text1"/>
          <w:kern w:val="0"/>
          <w:sz w:val="20"/>
          <w:szCs w:val="20"/>
          <w:lang w:eastAsia="nl-NL"/>
          <w14:ligatures w14:val="none"/>
        </w:rPr>
      </w:pPr>
      <w:r w:rsidRPr="007856D7">
        <w:rPr>
          <w:rFonts w:ascii="Calibri" w:eastAsia="Times New Roman" w:hAnsi="Calibri" w:cs="Calibri"/>
          <w:color w:val="000000" w:themeColor="text1"/>
          <w:kern w:val="0"/>
          <w:sz w:val="20"/>
          <w:szCs w:val="20"/>
          <w:lang w:eastAsia="nl-NL"/>
          <w14:ligatures w14:val="none"/>
        </w:rPr>
        <w:t xml:space="preserve">In alle gevallen, waarin dit reglement niet voorziet, beslist het dagelijks bestuur. </w:t>
      </w:r>
    </w:p>
    <w:p w14:paraId="084EC326" w14:textId="0DD656D7" w:rsidR="004C0AE6" w:rsidRPr="007856D7" w:rsidRDefault="00EE2905" w:rsidP="004C0AE6">
      <w:pPr>
        <w:numPr>
          <w:ilvl w:val="0"/>
          <w:numId w:val="17"/>
        </w:numPr>
        <w:spacing w:before="100" w:beforeAutospacing="1" w:after="100" w:afterAutospacing="1"/>
        <w:rPr>
          <w:rFonts w:ascii="Calibri" w:eastAsia="Times New Roman" w:hAnsi="Calibri" w:cs="Calibri"/>
          <w:color w:val="000000" w:themeColor="text1"/>
          <w:kern w:val="0"/>
          <w:sz w:val="20"/>
          <w:szCs w:val="20"/>
          <w:lang w:eastAsia="nl-NL"/>
          <w14:ligatures w14:val="none"/>
        </w:rPr>
      </w:pPr>
      <w:r w:rsidRPr="007856D7">
        <w:rPr>
          <w:rFonts w:ascii="Calibri" w:hAnsi="Calibri" w:cs="Calibri"/>
          <w:color w:val="000000" w:themeColor="text1"/>
          <w:sz w:val="20"/>
          <w:szCs w:val="20"/>
          <w:shd w:val="clear" w:color="auto" w:fill="FFFFFF"/>
        </w:rPr>
        <w:t>Het college</w:t>
      </w:r>
      <w:r w:rsidR="00403497" w:rsidRPr="007856D7">
        <w:rPr>
          <w:rFonts w:ascii="Calibri" w:hAnsi="Calibri" w:cs="Calibri"/>
          <w:color w:val="000000" w:themeColor="text1"/>
          <w:sz w:val="20"/>
          <w:szCs w:val="20"/>
          <w:shd w:val="clear" w:color="auto" w:fill="FFFFFF"/>
        </w:rPr>
        <w:t xml:space="preserve"> van burgemeester en wethouders van de gemeente Wassenaar</w:t>
      </w:r>
      <w:r w:rsidRPr="007856D7">
        <w:rPr>
          <w:rFonts w:ascii="Calibri" w:hAnsi="Calibri" w:cs="Calibri"/>
          <w:color w:val="000000" w:themeColor="text1"/>
          <w:sz w:val="20"/>
          <w:szCs w:val="20"/>
          <w:shd w:val="clear" w:color="auto" w:fill="FFFFFF"/>
        </w:rPr>
        <w:t xml:space="preserve"> ontvangt een afschrift van dit reglement</w:t>
      </w:r>
      <w:r w:rsidR="00403497" w:rsidRPr="007856D7">
        <w:rPr>
          <w:rFonts w:ascii="Calibri" w:hAnsi="Calibri" w:cs="Calibri"/>
          <w:color w:val="000000" w:themeColor="text1"/>
          <w:sz w:val="20"/>
          <w:szCs w:val="20"/>
          <w:shd w:val="clear" w:color="auto" w:fill="FFFFFF"/>
        </w:rPr>
        <w:t xml:space="preserve"> en wanneer wijzigingen plaatsvinden</w:t>
      </w:r>
      <w:r w:rsidRPr="007856D7">
        <w:rPr>
          <w:rFonts w:ascii="Calibri" w:hAnsi="Calibri" w:cs="Calibri"/>
          <w:color w:val="000000" w:themeColor="text1"/>
          <w:sz w:val="20"/>
          <w:szCs w:val="20"/>
          <w:shd w:val="clear" w:color="auto" w:fill="FFFFFF"/>
        </w:rPr>
        <w:t>.</w:t>
      </w:r>
      <w:r w:rsidR="004C0AE6" w:rsidRPr="007856D7">
        <w:rPr>
          <w:rFonts w:ascii="Calibri" w:eastAsia="Times New Roman" w:hAnsi="Calibri" w:cs="Calibri"/>
          <w:color w:val="000000" w:themeColor="text1"/>
          <w:kern w:val="0"/>
          <w:sz w:val="20"/>
          <w:szCs w:val="20"/>
          <w:lang w:eastAsia="nl-NL"/>
          <w14:ligatures w14:val="none"/>
        </w:rPr>
        <w:t xml:space="preserve"> </w:t>
      </w:r>
    </w:p>
    <w:p w14:paraId="50A1359C" w14:textId="5A5F552F" w:rsidR="004C0AE6" w:rsidRPr="007856D7" w:rsidRDefault="004C0AE6" w:rsidP="004C0AE6">
      <w:pPr>
        <w:numPr>
          <w:ilvl w:val="0"/>
          <w:numId w:val="1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lastRenderedPageBreak/>
        <w:t xml:space="preserve">Bij wijziging van de </w:t>
      </w:r>
      <w:r w:rsidR="00206895" w:rsidRPr="007856D7">
        <w:rPr>
          <w:rFonts w:ascii="Calibri" w:eastAsia="Times New Roman" w:hAnsi="Calibri" w:cs="Calibri"/>
          <w:kern w:val="0"/>
          <w:sz w:val="20"/>
          <w:szCs w:val="20"/>
          <w:lang w:eastAsia="nl-NL"/>
          <w14:ligatures w14:val="none"/>
        </w:rPr>
        <w:t>V</w:t>
      </w:r>
      <w:r w:rsidRPr="007856D7">
        <w:rPr>
          <w:rFonts w:ascii="Calibri" w:eastAsia="Times New Roman" w:hAnsi="Calibri" w:cs="Calibri"/>
          <w:kern w:val="0"/>
          <w:sz w:val="20"/>
          <w:szCs w:val="20"/>
          <w:lang w:eastAsia="nl-NL"/>
          <w14:ligatures w14:val="none"/>
        </w:rPr>
        <w:t>erordening</w:t>
      </w:r>
      <w:r w:rsidR="00DF33B1" w:rsidRPr="007856D7">
        <w:rPr>
          <w:rFonts w:ascii="Calibri" w:eastAsia="Times New Roman" w:hAnsi="Calibri" w:cs="Calibri"/>
          <w:kern w:val="0"/>
          <w:sz w:val="20"/>
          <w:szCs w:val="20"/>
          <w:lang w:eastAsia="nl-NL"/>
          <w14:ligatures w14:val="none"/>
        </w:rPr>
        <w:t xml:space="preserve"> en/of de </w:t>
      </w:r>
      <w:r w:rsidR="00206895" w:rsidRPr="007856D7">
        <w:rPr>
          <w:rFonts w:ascii="Calibri" w:eastAsia="Times New Roman" w:hAnsi="Calibri" w:cs="Calibri"/>
          <w:kern w:val="0"/>
          <w:sz w:val="20"/>
          <w:szCs w:val="20"/>
          <w:lang w:eastAsia="nl-NL"/>
          <w14:ligatures w14:val="none"/>
        </w:rPr>
        <w:t>S</w:t>
      </w:r>
      <w:r w:rsidR="00DF33B1" w:rsidRPr="007856D7">
        <w:rPr>
          <w:rFonts w:ascii="Calibri" w:eastAsia="Times New Roman" w:hAnsi="Calibri" w:cs="Calibri"/>
          <w:kern w:val="0"/>
          <w:sz w:val="20"/>
          <w:szCs w:val="20"/>
          <w:lang w:eastAsia="nl-NL"/>
          <w14:ligatures w14:val="none"/>
        </w:rPr>
        <w:t>amenwerkingsovereenkomst</w:t>
      </w:r>
      <w:r w:rsidRPr="007856D7">
        <w:rPr>
          <w:rFonts w:ascii="Calibri" w:eastAsia="Times New Roman" w:hAnsi="Calibri" w:cs="Calibri"/>
          <w:kern w:val="0"/>
          <w:sz w:val="20"/>
          <w:szCs w:val="20"/>
          <w:lang w:eastAsia="nl-NL"/>
          <w14:ligatures w14:val="none"/>
        </w:rPr>
        <w:t xml:space="preserve"> </w:t>
      </w:r>
      <w:r w:rsidR="00206895" w:rsidRPr="007856D7">
        <w:rPr>
          <w:rFonts w:ascii="Calibri" w:eastAsia="Times New Roman" w:hAnsi="Calibri" w:cs="Calibri"/>
          <w:kern w:val="0"/>
          <w:sz w:val="20"/>
          <w:szCs w:val="20"/>
          <w:lang w:eastAsia="nl-NL"/>
          <w14:ligatures w14:val="none"/>
        </w:rPr>
        <w:t>past</w:t>
      </w:r>
      <w:r w:rsidRPr="007856D7">
        <w:rPr>
          <w:rFonts w:ascii="Calibri" w:eastAsia="Times New Roman" w:hAnsi="Calibri" w:cs="Calibri"/>
          <w:kern w:val="0"/>
          <w:sz w:val="20"/>
          <w:szCs w:val="20"/>
          <w:lang w:eastAsia="nl-NL"/>
          <w14:ligatures w14:val="none"/>
        </w:rPr>
        <w:t xml:space="preserve"> de Adviesraad dit huishoudelijk reglement zo nodig aan. </w:t>
      </w:r>
    </w:p>
    <w:p w14:paraId="1174C4D0" w14:textId="2D501BA5" w:rsidR="0036244F" w:rsidRPr="007856D7" w:rsidRDefault="005B42EE" w:rsidP="00206895">
      <w:pPr>
        <w:numPr>
          <w:ilvl w:val="0"/>
          <w:numId w:val="1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Dit</w:t>
      </w:r>
      <w:r w:rsidR="006537B9" w:rsidRPr="007856D7">
        <w:rPr>
          <w:rFonts w:ascii="Calibri" w:eastAsia="Times New Roman" w:hAnsi="Calibri" w:cs="Calibri"/>
          <w:kern w:val="0"/>
          <w:sz w:val="20"/>
          <w:szCs w:val="20"/>
          <w:lang w:eastAsia="nl-NL"/>
          <w14:ligatures w14:val="none"/>
        </w:rPr>
        <w:t xml:space="preserve"> reg</w:t>
      </w:r>
      <w:r w:rsidR="006E5CFC" w:rsidRPr="007856D7">
        <w:rPr>
          <w:rFonts w:ascii="Calibri" w:eastAsia="Times New Roman" w:hAnsi="Calibri" w:cs="Calibri"/>
          <w:kern w:val="0"/>
          <w:sz w:val="20"/>
          <w:szCs w:val="20"/>
          <w:lang w:eastAsia="nl-NL"/>
          <w14:ligatures w14:val="none"/>
        </w:rPr>
        <w:t>le</w:t>
      </w:r>
      <w:r w:rsidR="006537B9" w:rsidRPr="007856D7">
        <w:rPr>
          <w:rFonts w:ascii="Calibri" w:eastAsia="Times New Roman" w:hAnsi="Calibri" w:cs="Calibri"/>
          <w:kern w:val="0"/>
          <w:sz w:val="20"/>
          <w:szCs w:val="20"/>
          <w:lang w:eastAsia="nl-NL"/>
          <w14:ligatures w14:val="none"/>
        </w:rPr>
        <w:t>ment kan gewijzigd worden met meerderheid van stemmen in de Adviesraad.</w:t>
      </w:r>
      <w:r w:rsidR="004C0AE6" w:rsidRPr="007856D7">
        <w:rPr>
          <w:rFonts w:ascii="Calibri" w:eastAsia="Times New Roman" w:hAnsi="Calibri" w:cs="Calibri"/>
          <w:kern w:val="0"/>
          <w:sz w:val="20"/>
          <w:szCs w:val="20"/>
          <w:lang w:eastAsia="nl-NL"/>
          <w14:ligatures w14:val="none"/>
        </w:rPr>
        <w:t xml:space="preserve"> </w:t>
      </w:r>
    </w:p>
    <w:p w14:paraId="392B3923" w14:textId="56DF8C52" w:rsidR="004C0AE6" w:rsidRPr="007856D7" w:rsidRDefault="004C0AE6" w:rsidP="004C0AE6">
      <w:pPr>
        <w:numPr>
          <w:ilvl w:val="0"/>
          <w:numId w:val="17"/>
        </w:numPr>
        <w:spacing w:before="100" w:beforeAutospacing="1" w:after="100" w:after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Dit reglement treedt in werking na </w:t>
      </w:r>
      <w:r w:rsidR="00F10070" w:rsidRPr="007856D7">
        <w:rPr>
          <w:rFonts w:ascii="Calibri" w:eastAsia="Times New Roman" w:hAnsi="Calibri" w:cs="Calibri"/>
          <w:kern w:val="0"/>
          <w:sz w:val="20"/>
          <w:szCs w:val="20"/>
          <w:lang w:eastAsia="nl-NL"/>
          <w14:ligatures w14:val="none"/>
        </w:rPr>
        <w:t>kennisgeving aan</w:t>
      </w:r>
      <w:r w:rsidRPr="007856D7">
        <w:rPr>
          <w:rFonts w:ascii="Calibri" w:eastAsia="Times New Roman" w:hAnsi="Calibri" w:cs="Calibri"/>
          <w:kern w:val="0"/>
          <w:sz w:val="20"/>
          <w:szCs w:val="20"/>
          <w:lang w:eastAsia="nl-NL"/>
          <w14:ligatures w14:val="none"/>
        </w:rPr>
        <w:t xml:space="preserve"> het college. </w:t>
      </w:r>
    </w:p>
    <w:p w14:paraId="26F121EC" w14:textId="69C9F6F5" w:rsidR="00206895" w:rsidRPr="007856D7" w:rsidRDefault="004C0AE6" w:rsidP="00206895">
      <w:pPr>
        <w:spacing w:before="100" w:beforeAutospacing="1"/>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Voorzitter</w:t>
      </w:r>
      <w:r w:rsidR="00DD67C0" w:rsidRPr="007856D7">
        <w:rPr>
          <w:rFonts w:ascii="Calibri" w:eastAsia="Times New Roman" w:hAnsi="Calibri" w:cs="Calibri"/>
          <w:kern w:val="0"/>
          <w:sz w:val="20"/>
          <w:szCs w:val="20"/>
          <w:lang w:eastAsia="nl-NL"/>
          <w14:ligatures w14:val="none"/>
        </w:rPr>
        <w:t>s</w:t>
      </w:r>
      <w:r w:rsidRPr="007856D7">
        <w:rPr>
          <w:rFonts w:ascii="Calibri" w:eastAsia="Times New Roman" w:hAnsi="Calibri" w:cs="Calibri"/>
          <w:kern w:val="0"/>
          <w:sz w:val="20"/>
          <w:szCs w:val="20"/>
          <w:lang w:eastAsia="nl-NL"/>
          <w14:ligatures w14:val="none"/>
        </w:rPr>
        <w:t xml:space="preserve">: </w:t>
      </w:r>
      <w:r w:rsidR="00B53F20" w:rsidRPr="007856D7">
        <w:rPr>
          <w:rFonts w:ascii="Calibri" w:eastAsia="Times New Roman" w:hAnsi="Calibri" w:cs="Calibri"/>
          <w:kern w:val="0"/>
          <w:sz w:val="20"/>
          <w:szCs w:val="20"/>
          <w:lang w:eastAsia="nl-NL"/>
          <w14:ligatures w14:val="none"/>
        </w:rPr>
        <w:t xml:space="preserve">Ed van </w:t>
      </w:r>
      <w:proofErr w:type="gramStart"/>
      <w:r w:rsidR="00B53F20" w:rsidRPr="007856D7">
        <w:rPr>
          <w:rFonts w:ascii="Calibri" w:eastAsia="Times New Roman" w:hAnsi="Calibri" w:cs="Calibri"/>
          <w:kern w:val="0"/>
          <w:sz w:val="20"/>
          <w:szCs w:val="20"/>
          <w:lang w:eastAsia="nl-NL"/>
          <w14:ligatures w14:val="none"/>
        </w:rPr>
        <w:t>Leusden</w:t>
      </w:r>
      <w:r w:rsidR="0036244F" w:rsidRPr="007856D7">
        <w:rPr>
          <w:rFonts w:ascii="Calibri" w:eastAsia="Times New Roman" w:hAnsi="Calibri" w:cs="Calibri"/>
          <w:kern w:val="0"/>
          <w:sz w:val="20"/>
          <w:szCs w:val="20"/>
          <w:lang w:eastAsia="nl-NL"/>
          <w14:ligatures w14:val="none"/>
        </w:rPr>
        <w:t xml:space="preserve"> </w:t>
      </w:r>
      <w:r w:rsidR="00DD67C0" w:rsidRPr="007856D7">
        <w:rPr>
          <w:rFonts w:ascii="Calibri" w:eastAsia="Times New Roman" w:hAnsi="Calibri" w:cs="Calibri"/>
          <w:kern w:val="0"/>
          <w:sz w:val="20"/>
          <w:szCs w:val="20"/>
          <w:lang w:eastAsia="nl-NL"/>
          <w14:ligatures w14:val="none"/>
        </w:rPr>
        <w:t>/</w:t>
      </w:r>
      <w:proofErr w:type="gramEnd"/>
      <w:r w:rsidR="00DD67C0" w:rsidRPr="007856D7">
        <w:rPr>
          <w:rFonts w:ascii="Calibri" w:eastAsia="Times New Roman" w:hAnsi="Calibri" w:cs="Calibri"/>
          <w:kern w:val="0"/>
          <w:sz w:val="20"/>
          <w:szCs w:val="20"/>
          <w:lang w:eastAsia="nl-NL"/>
          <w14:ligatures w14:val="none"/>
        </w:rPr>
        <w:t xml:space="preserve"> Robbert </w:t>
      </w:r>
      <w:proofErr w:type="spellStart"/>
      <w:r w:rsidR="00DD67C0" w:rsidRPr="007856D7">
        <w:rPr>
          <w:rFonts w:ascii="Calibri" w:eastAsia="Times New Roman" w:hAnsi="Calibri" w:cs="Calibri"/>
          <w:kern w:val="0"/>
          <w:sz w:val="20"/>
          <w:szCs w:val="20"/>
          <w:lang w:eastAsia="nl-NL"/>
          <w14:ligatures w14:val="none"/>
        </w:rPr>
        <w:t>Boonk</w:t>
      </w:r>
      <w:proofErr w:type="spellEnd"/>
    </w:p>
    <w:p w14:paraId="4A3BC6F6" w14:textId="5ADA0493" w:rsidR="004C0AE6" w:rsidRPr="007856D7" w:rsidRDefault="004C0AE6" w:rsidP="00206895">
      <w:pPr>
        <w:rPr>
          <w:rFonts w:ascii="Calibri" w:eastAsia="Times New Roman" w:hAnsi="Calibri" w:cs="Calibri"/>
          <w:kern w:val="0"/>
          <w:sz w:val="20"/>
          <w:szCs w:val="20"/>
          <w:lang w:eastAsia="nl-NL"/>
          <w14:ligatures w14:val="none"/>
        </w:rPr>
      </w:pPr>
      <w:r w:rsidRPr="007856D7">
        <w:rPr>
          <w:rFonts w:ascii="Calibri" w:eastAsia="Times New Roman" w:hAnsi="Calibri" w:cs="Calibri"/>
          <w:kern w:val="0"/>
          <w:sz w:val="20"/>
          <w:szCs w:val="20"/>
          <w:lang w:eastAsia="nl-NL"/>
          <w14:ligatures w14:val="none"/>
        </w:rPr>
        <w:t xml:space="preserve">Secretaris: </w:t>
      </w:r>
      <w:r w:rsidR="0036244F" w:rsidRPr="007856D7">
        <w:rPr>
          <w:rFonts w:ascii="Calibri" w:eastAsia="Times New Roman" w:hAnsi="Calibri" w:cs="Calibri"/>
          <w:kern w:val="0"/>
          <w:sz w:val="20"/>
          <w:szCs w:val="20"/>
          <w:lang w:eastAsia="nl-NL"/>
          <w14:ligatures w14:val="none"/>
        </w:rPr>
        <w:t>Marian Riedeman-Wisse</w:t>
      </w:r>
      <w:r w:rsidRPr="007856D7">
        <w:rPr>
          <w:rFonts w:ascii="Calibri" w:eastAsia="Times New Roman" w:hAnsi="Calibri" w:cs="Calibri"/>
          <w:kern w:val="0"/>
          <w:sz w:val="20"/>
          <w:szCs w:val="20"/>
          <w:lang w:eastAsia="nl-NL"/>
          <w14:ligatures w14:val="none"/>
        </w:rPr>
        <w:t xml:space="preserve"> </w:t>
      </w:r>
    </w:p>
    <w:p w14:paraId="1CB6CBE3" w14:textId="54A83ECE" w:rsidR="00B12D50" w:rsidRPr="007856D7" w:rsidRDefault="00B12D50" w:rsidP="00206895">
      <w:pPr>
        <w:rPr>
          <w:rFonts w:ascii="Calibri" w:hAnsi="Calibri" w:cs="Calibri"/>
          <w:b/>
          <w:bCs/>
          <w:sz w:val="20"/>
          <w:szCs w:val="20"/>
        </w:rPr>
      </w:pPr>
    </w:p>
    <w:sectPr w:rsidR="00B12D50" w:rsidRPr="007856D7">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47010" w14:textId="77777777" w:rsidR="00646FD8" w:rsidRDefault="00646FD8" w:rsidP="0097669B">
      <w:r>
        <w:separator/>
      </w:r>
    </w:p>
  </w:endnote>
  <w:endnote w:type="continuationSeparator" w:id="0">
    <w:p w14:paraId="0B8E003D" w14:textId="77777777" w:rsidR="00646FD8" w:rsidRDefault="00646FD8" w:rsidP="00976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6C40B" w14:textId="2490EF94" w:rsidR="0097669B" w:rsidRDefault="0097669B">
    <w:pPr>
      <w:pStyle w:val="Voettekst"/>
    </w:pPr>
    <w:r>
      <w:rPr>
        <w:noProof/>
      </w:rPr>
      <mc:AlternateContent>
        <mc:Choice Requires="wps">
          <w:drawing>
            <wp:anchor distT="0" distB="0" distL="0" distR="0" simplePos="0" relativeHeight="251659264" behindDoc="0" locked="0" layoutInCell="1" allowOverlap="1" wp14:anchorId="6743C121" wp14:editId="74A79A86">
              <wp:simplePos x="635" y="635"/>
              <wp:positionH relativeFrom="page">
                <wp:align>left</wp:align>
              </wp:positionH>
              <wp:positionV relativeFrom="page">
                <wp:align>bottom</wp:align>
              </wp:positionV>
              <wp:extent cx="982345" cy="345440"/>
              <wp:effectExtent l="0" t="0" r="8255" b="0"/>
              <wp:wrapNone/>
              <wp:docPr id="296984037"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45440"/>
                      </a:xfrm>
                      <a:prstGeom prst="rect">
                        <a:avLst/>
                      </a:prstGeom>
                      <a:noFill/>
                      <a:ln>
                        <a:noFill/>
                      </a:ln>
                    </wps:spPr>
                    <wps:txbx>
                      <w:txbxContent>
                        <w:p w14:paraId="6DB013AF" w14:textId="16F01AC9" w:rsidR="0097669B" w:rsidRPr="0097669B" w:rsidRDefault="0097669B" w:rsidP="0097669B">
                          <w:pPr>
                            <w:rPr>
                              <w:rFonts w:ascii="Calibri" w:eastAsia="Calibri" w:hAnsi="Calibri" w:cs="Calibri"/>
                              <w:noProof/>
                              <w:color w:val="000000"/>
                              <w:sz w:val="20"/>
                              <w:szCs w:val="20"/>
                            </w:rPr>
                          </w:pPr>
                          <w:r w:rsidRPr="0097669B">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43C121" id="_x0000_t202" coordsize="21600,21600" o:spt="202" path="m,l,21600r21600,l21600,xe">
              <v:stroke joinstyle="miter"/>
              <v:path gradientshapeok="t" o:connecttype="rect"/>
            </v:shapetype>
            <v:shape id="Tekstvak 2" o:spid="_x0000_s1026" type="#_x0000_t202" alt="Intern gebruik" style="position:absolute;margin-left:0;margin-top:0;width:77.3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8RnDgIAABoEAAAOAAAAZHJzL2Uyb0RvYy54bWysU01v2zAMvQ/YfxB0X+xkydAacYqsRYYB&#10;QVsgHXqWZSk2IImCpMTOfv0o2Um6bqdhF/mJpPnx+LS867UiR+F8C6ak00lOiTAc6tbsS/rjZfPp&#10;hhIfmKmZAiNKehKe3q0+flh2thAzaEDVwhFMYnzR2ZI2IdgiyzxvhGZ+AlYYdEpwmgW8un1WO9Zh&#10;dq2yWZ5/yTpwtXXAhfdofRicdJXySyl4eJLSi0BUSbG3kE6Xziqe2WrJir1jtmn52Ab7hy40aw0W&#10;vaR6YIGRg2v/SKVb7sCDDBMOOgMpWy7SDDjNNH83za5hVqRZkBxvLzT5/5eWPx539tmR0H+FHhcY&#10;CemsLzwa4zy9dDp+sVOCfqTwdKFN9IFwNN7ezD7PF5RwdCGYzxOt2fVn63z4JkCTCErqcCuJLHbc&#10;+oAFMfQcEmsZ2LRKpc0o85sBA6Mlu3YYUeirfmy7gvqE0zgYFu0t37RYc8t8eGYON4sDoFrDEx5S&#10;QVdSGBElDbiff7PHeCQcvZR0qJSSGpQyJeq7wUXMFvM8j8pKNwTuDKoEprf5IvrNQd8DinCK78Hy&#10;BGNwUGcoHehXFPM6VkMXMxxrlrQ6w/sw6BYfAxfrdQpCEVkWtmZneUwdyYpMvvSvzNmR7oB7eoSz&#10;lljxjvUhNv7p7foQkPu0kkjswObINwowbWp8LFHhb+8p6vqkV78AAAD//wMAUEsDBBQABgAIAAAA&#10;IQDvH4993QAAAAkBAAAPAAAAZHJzL2Rvd25yZXYueG1sTI/BTsMwEETvSPyDtUjcqEOVBpTGqSoK&#10;qFcCEhydeBtHjXdD7Lbh73F7gctIq9HMzitWk+vFEUffMSm4nyUgkBo2HbUKPt5f7h5B+KDJ6J4J&#10;Ffygh1V5fVXo3PCJ3vBYhVbEEvK5VmBDGHIpfWPRaT/jASl6Ox6dDvEcW2lGfYrlrpfzJMmk0x3F&#10;D1YP+GSx2VcHpyDbvK7t8Jl9fe/mfutr3oeKn5W6vZk2yyjrJYiAU/hLwJkh7ocyDqv5QMaLXkGk&#10;CRc9e4v0AUStYJGmIMtC/icofwEAAP//AwBQSwECLQAUAAYACAAAACEAtoM4kv4AAADhAQAAEwAA&#10;AAAAAAAAAAAAAAAAAAAAW0NvbnRlbnRfVHlwZXNdLnhtbFBLAQItABQABgAIAAAAIQA4/SH/1gAA&#10;AJQBAAALAAAAAAAAAAAAAAAAAC8BAABfcmVscy8ucmVsc1BLAQItABQABgAIAAAAIQBXL8RnDgIA&#10;ABoEAAAOAAAAAAAAAAAAAAAAAC4CAABkcnMvZTJvRG9jLnhtbFBLAQItABQABgAIAAAAIQDvH499&#10;3QAAAAkBAAAPAAAAAAAAAAAAAAAAAGgEAABkcnMvZG93bnJldi54bWxQSwUGAAAAAAQABADzAAAA&#10;cgUAAAAA&#10;" filled="f" stroked="f">
              <v:textbox style="mso-fit-shape-to-text:t" inset="20pt,0,0,15pt">
                <w:txbxContent>
                  <w:p w14:paraId="6DB013AF" w14:textId="16F01AC9" w:rsidR="0097669B" w:rsidRPr="0097669B" w:rsidRDefault="0097669B" w:rsidP="0097669B">
                    <w:pPr>
                      <w:rPr>
                        <w:rFonts w:ascii="Calibri" w:eastAsia="Calibri" w:hAnsi="Calibri" w:cs="Calibri"/>
                        <w:noProof/>
                        <w:color w:val="000000"/>
                        <w:sz w:val="20"/>
                        <w:szCs w:val="20"/>
                      </w:rPr>
                    </w:pPr>
                    <w:r w:rsidRPr="0097669B">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2562" w14:textId="1642907C" w:rsidR="0097669B" w:rsidRDefault="009766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D5D8" w14:textId="47007A18" w:rsidR="0097669B" w:rsidRDefault="0097669B">
    <w:pPr>
      <w:pStyle w:val="Voettekst"/>
    </w:pPr>
    <w:r>
      <w:rPr>
        <w:noProof/>
      </w:rPr>
      <mc:AlternateContent>
        <mc:Choice Requires="wps">
          <w:drawing>
            <wp:anchor distT="0" distB="0" distL="0" distR="0" simplePos="0" relativeHeight="251658240" behindDoc="0" locked="0" layoutInCell="1" allowOverlap="1" wp14:anchorId="7858B68B" wp14:editId="345F5CA2">
              <wp:simplePos x="635" y="635"/>
              <wp:positionH relativeFrom="page">
                <wp:align>left</wp:align>
              </wp:positionH>
              <wp:positionV relativeFrom="page">
                <wp:align>bottom</wp:align>
              </wp:positionV>
              <wp:extent cx="982345" cy="345440"/>
              <wp:effectExtent l="0" t="0" r="8255" b="0"/>
              <wp:wrapNone/>
              <wp:docPr id="1150194660"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45440"/>
                      </a:xfrm>
                      <a:prstGeom prst="rect">
                        <a:avLst/>
                      </a:prstGeom>
                      <a:noFill/>
                      <a:ln>
                        <a:noFill/>
                      </a:ln>
                    </wps:spPr>
                    <wps:txbx>
                      <w:txbxContent>
                        <w:p w14:paraId="569A146C" w14:textId="700E4833" w:rsidR="0097669B" w:rsidRPr="0097669B" w:rsidRDefault="0097669B" w:rsidP="0097669B">
                          <w:pPr>
                            <w:rPr>
                              <w:rFonts w:ascii="Calibri" w:eastAsia="Calibri" w:hAnsi="Calibri" w:cs="Calibri"/>
                              <w:noProof/>
                              <w:color w:val="000000"/>
                              <w:sz w:val="20"/>
                              <w:szCs w:val="20"/>
                            </w:rPr>
                          </w:pPr>
                          <w:r w:rsidRPr="0097669B">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58B68B" id="_x0000_t202" coordsize="21600,21600" o:spt="202" path="m,l,21600r21600,l21600,xe">
              <v:stroke joinstyle="miter"/>
              <v:path gradientshapeok="t" o:connecttype="rect"/>
            </v:shapetype>
            <v:shape id="Tekstvak 1" o:spid="_x0000_s1027" type="#_x0000_t202" alt="Intern gebruik" style="position:absolute;margin-left:0;margin-top:0;width:77.3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a3EQIAACEEAAAOAAAAZHJzL2Uyb0RvYy54bWysU01v2zAMvQ/YfxB0X+xkydAacYqsRYYB&#10;QVsgHXqWZSk2IImCpMTOfv0o2Um6bqdhF/mJpPnx+LS867UiR+F8C6ak00lOiTAc6tbsS/rjZfPp&#10;hhIfmKmZAiNKehKe3q0+flh2thAzaEDVwhFMYnzR2ZI2IdgiyzxvhGZ+AlYYdEpwmgW8un1WO9Zh&#10;dq2yWZ5/yTpwtXXAhfdofRicdJXySyl4eJLSi0BUSbG3kE6Xziqe2WrJir1jtmn52Ab7hy40aw0W&#10;vaR6YIGRg2v/SKVb7sCDDBMOOgMpWy7SDDjNNH83za5hVqRZkBxvLzT5/5eWPx539tmR0H+FHhcY&#10;CemsLzwa4zy9dDp+sVOCfqTwdKFN9IFwNN7ezD7PF5RwdCGYzxOt2fVn63z4JkCTCErqcCuJLHbc&#10;+oAFMfQcEmsZ2LRKpc0o85sBA6Mlu3YYUeirnrT1m+4rqE84lINh397yTYult8yHZ+ZwwTgHijY8&#10;4SEVdCWFEVHSgPv5N3uMR97RS0mHgimpQUVTor4b3MdsMc/zKLB0Q+DOoEpgepsvot8c9D2gFqf4&#10;LCxPMAYHdYbSgX5FTa9jNXQxw7FmSaszvA+DfPFNcLFepyDUkmVha3aWx9SRs0joS//KnB1ZD7iu&#10;RzhLihXvyB9i45/erg8BV5A2E/kd2BxpRx2mhY1vJgr97T1FXV/26hcAAAD//wMAUEsDBBQABgAI&#10;AAAAIQDvH4993QAAAAkBAAAPAAAAZHJzL2Rvd25yZXYueG1sTI/BTsMwEETvSPyDtUjcqEOVBpTG&#10;qSoKqFcCEhydeBtHjXdD7Lbh73F7gctIq9HMzitWk+vFEUffMSm4nyUgkBo2HbUKPt5f7h5B+KDJ&#10;6J4JFfygh1V5fVXo3PCJ3vBYhVbEEvK5VmBDGHIpfWPRaT/jASl6Ox6dDvEcW2lGfYrlrpfzJMmk&#10;0x3FD1YP+GSx2VcHpyDbvK7t8Jl9fe/mfutr3oeKn5W6vZk2yyjrJYiAU/hLwJkh7ocyDqv5QMaL&#10;XkGkCRc9e4v0AUStYJGmIMtC/icofwEAAP//AwBQSwECLQAUAAYACAAAACEAtoM4kv4AAADhAQAA&#10;EwAAAAAAAAAAAAAAAAAAAAAAW0NvbnRlbnRfVHlwZXNdLnhtbFBLAQItABQABgAIAAAAIQA4/SH/&#10;1gAAAJQBAAALAAAAAAAAAAAAAAAAAC8BAABfcmVscy8ucmVsc1BLAQItABQABgAIAAAAIQDNAAa3&#10;EQIAACEEAAAOAAAAAAAAAAAAAAAAAC4CAABkcnMvZTJvRG9jLnhtbFBLAQItABQABgAIAAAAIQDv&#10;H4993QAAAAkBAAAPAAAAAAAAAAAAAAAAAGsEAABkcnMvZG93bnJldi54bWxQSwUGAAAAAAQABADz&#10;AAAAdQUAAAAA&#10;" filled="f" stroked="f">
              <v:textbox style="mso-fit-shape-to-text:t" inset="20pt,0,0,15pt">
                <w:txbxContent>
                  <w:p w14:paraId="569A146C" w14:textId="700E4833" w:rsidR="0097669B" w:rsidRPr="0097669B" w:rsidRDefault="0097669B" w:rsidP="0097669B">
                    <w:pPr>
                      <w:rPr>
                        <w:rFonts w:ascii="Calibri" w:eastAsia="Calibri" w:hAnsi="Calibri" w:cs="Calibri"/>
                        <w:noProof/>
                        <w:color w:val="000000"/>
                        <w:sz w:val="20"/>
                        <w:szCs w:val="20"/>
                      </w:rPr>
                    </w:pPr>
                    <w:r w:rsidRPr="0097669B">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42993" w14:textId="77777777" w:rsidR="00646FD8" w:rsidRDefault="00646FD8" w:rsidP="0097669B">
      <w:r>
        <w:separator/>
      </w:r>
    </w:p>
  </w:footnote>
  <w:footnote w:type="continuationSeparator" w:id="0">
    <w:p w14:paraId="7FC86481" w14:textId="77777777" w:rsidR="00646FD8" w:rsidRDefault="00646FD8" w:rsidP="00976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5ABA"/>
    <w:multiLevelType w:val="multilevel"/>
    <w:tmpl w:val="A280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F3AC6"/>
    <w:multiLevelType w:val="multilevel"/>
    <w:tmpl w:val="F4E83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11721"/>
    <w:multiLevelType w:val="multilevel"/>
    <w:tmpl w:val="EA2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1539C"/>
    <w:multiLevelType w:val="multilevel"/>
    <w:tmpl w:val="88F00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271CB7"/>
    <w:multiLevelType w:val="multilevel"/>
    <w:tmpl w:val="B1742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A05289"/>
    <w:multiLevelType w:val="multilevel"/>
    <w:tmpl w:val="52D08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8A0389"/>
    <w:multiLevelType w:val="multilevel"/>
    <w:tmpl w:val="8BA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B72B3E"/>
    <w:multiLevelType w:val="multilevel"/>
    <w:tmpl w:val="56CC2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F75DB9"/>
    <w:multiLevelType w:val="multilevel"/>
    <w:tmpl w:val="932A4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D35D2C"/>
    <w:multiLevelType w:val="multilevel"/>
    <w:tmpl w:val="663A5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A85C51"/>
    <w:multiLevelType w:val="multilevel"/>
    <w:tmpl w:val="B448E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3D2C32"/>
    <w:multiLevelType w:val="multilevel"/>
    <w:tmpl w:val="5C7804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751A10"/>
    <w:multiLevelType w:val="multilevel"/>
    <w:tmpl w:val="FF749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1841E0"/>
    <w:multiLevelType w:val="multilevel"/>
    <w:tmpl w:val="DAC68A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753E4B"/>
    <w:multiLevelType w:val="hybridMultilevel"/>
    <w:tmpl w:val="FB00E9F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EC329CA"/>
    <w:multiLevelType w:val="multilevel"/>
    <w:tmpl w:val="C2C21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AC7FE8"/>
    <w:multiLevelType w:val="multilevel"/>
    <w:tmpl w:val="644C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C40B49"/>
    <w:multiLevelType w:val="multilevel"/>
    <w:tmpl w:val="303CF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E054C8"/>
    <w:multiLevelType w:val="multilevel"/>
    <w:tmpl w:val="9F04D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147C1B"/>
    <w:multiLevelType w:val="multilevel"/>
    <w:tmpl w:val="A5ECFF0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83356D"/>
    <w:multiLevelType w:val="hybridMultilevel"/>
    <w:tmpl w:val="A7F84E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700AD2"/>
    <w:multiLevelType w:val="multilevel"/>
    <w:tmpl w:val="BC3AA6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8311311">
    <w:abstractNumId w:val="0"/>
  </w:num>
  <w:num w:numId="2" w16cid:durableId="1626081899">
    <w:abstractNumId w:val="16"/>
  </w:num>
  <w:num w:numId="3" w16cid:durableId="1077942626">
    <w:abstractNumId w:val="15"/>
  </w:num>
  <w:num w:numId="4" w16cid:durableId="1140808969">
    <w:abstractNumId w:val="9"/>
  </w:num>
  <w:num w:numId="5" w16cid:durableId="1294553789">
    <w:abstractNumId w:val="18"/>
  </w:num>
  <w:num w:numId="6" w16cid:durableId="2052461603">
    <w:abstractNumId w:val="13"/>
  </w:num>
  <w:num w:numId="7" w16cid:durableId="1618682850">
    <w:abstractNumId w:val="10"/>
  </w:num>
  <w:num w:numId="8" w16cid:durableId="770246271">
    <w:abstractNumId w:val="12"/>
  </w:num>
  <w:num w:numId="9" w16cid:durableId="450167430">
    <w:abstractNumId w:val="11"/>
  </w:num>
  <w:num w:numId="10" w16cid:durableId="1067538187">
    <w:abstractNumId w:val="1"/>
  </w:num>
  <w:num w:numId="11" w16cid:durableId="1045372716">
    <w:abstractNumId w:val="2"/>
  </w:num>
  <w:num w:numId="12" w16cid:durableId="754865591">
    <w:abstractNumId w:val="5"/>
  </w:num>
  <w:num w:numId="13" w16cid:durableId="1207059917">
    <w:abstractNumId w:val="6"/>
  </w:num>
  <w:num w:numId="14" w16cid:durableId="1445034598">
    <w:abstractNumId w:val="3"/>
  </w:num>
  <w:num w:numId="15" w16cid:durableId="1351028274">
    <w:abstractNumId w:val="17"/>
  </w:num>
  <w:num w:numId="16" w16cid:durableId="1133056017">
    <w:abstractNumId w:val="7"/>
  </w:num>
  <w:num w:numId="17" w16cid:durableId="616638496">
    <w:abstractNumId w:val="4"/>
  </w:num>
  <w:num w:numId="18" w16cid:durableId="1620260555">
    <w:abstractNumId w:val="8"/>
  </w:num>
  <w:num w:numId="19" w16cid:durableId="2028944012">
    <w:abstractNumId w:val="14"/>
  </w:num>
  <w:num w:numId="20" w16cid:durableId="1981031398">
    <w:abstractNumId w:val="20"/>
  </w:num>
  <w:num w:numId="21" w16cid:durableId="1415281281">
    <w:abstractNumId w:val="21"/>
  </w:num>
  <w:num w:numId="22" w16cid:durableId="20177331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50"/>
    <w:rsid w:val="000130D1"/>
    <w:rsid w:val="000135C9"/>
    <w:rsid w:val="00021CDD"/>
    <w:rsid w:val="000333D0"/>
    <w:rsid w:val="0003799E"/>
    <w:rsid w:val="000527B6"/>
    <w:rsid w:val="000550F8"/>
    <w:rsid w:val="00062271"/>
    <w:rsid w:val="0006678F"/>
    <w:rsid w:val="00085A76"/>
    <w:rsid w:val="00095732"/>
    <w:rsid w:val="0009665E"/>
    <w:rsid w:val="000A4D2C"/>
    <w:rsid w:val="000C34FE"/>
    <w:rsid w:val="000C5545"/>
    <w:rsid w:val="000D1ED6"/>
    <w:rsid w:val="000D280A"/>
    <w:rsid w:val="000D5968"/>
    <w:rsid w:val="000D7280"/>
    <w:rsid w:val="00145214"/>
    <w:rsid w:val="0015551B"/>
    <w:rsid w:val="00187105"/>
    <w:rsid w:val="001A1B1D"/>
    <w:rsid w:val="001A6A02"/>
    <w:rsid w:val="001B4235"/>
    <w:rsid w:val="001C1ED7"/>
    <w:rsid w:val="001C1FDE"/>
    <w:rsid w:val="001E563B"/>
    <w:rsid w:val="001E7289"/>
    <w:rsid w:val="001E728B"/>
    <w:rsid w:val="00203274"/>
    <w:rsid w:val="00204B4A"/>
    <w:rsid w:val="00206895"/>
    <w:rsid w:val="002219ED"/>
    <w:rsid w:val="00232C92"/>
    <w:rsid w:val="00235489"/>
    <w:rsid w:val="00235742"/>
    <w:rsid w:val="00235AA6"/>
    <w:rsid w:val="002450E2"/>
    <w:rsid w:val="00260447"/>
    <w:rsid w:val="002615E4"/>
    <w:rsid w:val="002843F2"/>
    <w:rsid w:val="002953D0"/>
    <w:rsid w:val="002C6CF7"/>
    <w:rsid w:val="002D4590"/>
    <w:rsid w:val="002D6370"/>
    <w:rsid w:val="00304285"/>
    <w:rsid w:val="00323C57"/>
    <w:rsid w:val="003321C4"/>
    <w:rsid w:val="00333E01"/>
    <w:rsid w:val="0036244F"/>
    <w:rsid w:val="00363461"/>
    <w:rsid w:val="00366454"/>
    <w:rsid w:val="0038550F"/>
    <w:rsid w:val="003A2134"/>
    <w:rsid w:val="003A61CF"/>
    <w:rsid w:val="003A70E7"/>
    <w:rsid w:val="003B2924"/>
    <w:rsid w:val="003C4B55"/>
    <w:rsid w:val="003D0F32"/>
    <w:rsid w:val="003D2240"/>
    <w:rsid w:val="003D2567"/>
    <w:rsid w:val="003E5ABC"/>
    <w:rsid w:val="003F5454"/>
    <w:rsid w:val="00401AB3"/>
    <w:rsid w:val="00403497"/>
    <w:rsid w:val="0040607B"/>
    <w:rsid w:val="004062B3"/>
    <w:rsid w:val="004332B2"/>
    <w:rsid w:val="00454F17"/>
    <w:rsid w:val="00460A0A"/>
    <w:rsid w:val="00477FE9"/>
    <w:rsid w:val="00497FCD"/>
    <w:rsid w:val="004A2112"/>
    <w:rsid w:val="004A6C6B"/>
    <w:rsid w:val="004B073C"/>
    <w:rsid w:val="004C0AE6"/>
    <w:rsid w:val="004C3159"/>
    <w:rsid w:val="004D0EE6"/>
    <w:rsid w:val="004E314F"/>
    <w:rsid w:val="004F4782"/>
    <w:rsid w:val="00521D40"/>
    <w:rsid w:val="00540275"/>
    <w:rsid w:val="00541D2F"/>
    <w:rsid w:val="00543AAA"/>
    <w:rsid w:val="00545FEA"/>
    <w:rsid w:val="00556162"/>
    <w:rsid w:val="00564E48"/>
    <w:rsid w:val="00565E2A"/>
    <w:rsid w:val="00573370"/>
    <w:rsid w:val="00581DE1"/>
    <w:rsid w:val="00582749"/>
    <w:rsid w:val="00585655"/>
    <w:rsid w:val="005B42EE"/>
    <w:rsid w:val="005B7D4B"/>
    <w:rsid w:val="005D0ED5"/>
    <w:rsid w:val="005F13CE"/>
    <w:rsid w:val="005F48F6"/>
    <w:rsid w:val="005F547E"/>
    <w:rsid w:val="00601093"/>
    <w:rsid w:val="006154D7"/>
    <w:rsid w:val="00633028"/>
    <w:rsid w:val="0063464D"/>
    <w:rsid w:val="00646FD8"/>
    <w:rsid w:val="006537B9"/>
    <w:rsid w:val="00684E34"/>
    <w:rsid w:val="006A516A"/>
    <w:rsid w:val="006A56F9"/>
    <w:rsid w:val="006D15F7"/>
    <w:rsid w:val="006E34FC"/>
    <w:rsid w:val="006E5CFC"/>
    <w:rsid w:val="00720968"/>
    <w:rsid w:val="00721AF2"/>
    <w:rsid w:val="00722679"/>
    <w:rsid w:val="0075418D"/>
    <w:rsid w:val="00765A0E"/>
    <w:rsid w:val="00781DA7"/>
    <w:rsid w:val="007856D7"/>
    <w:rsid w:val="007A2DC1"/>
    <w:rsid w:val="007A5788"/>
    <w:rsid w:val="007C554C"/>
    <w:rsid w:val="007D3411"/>
    <w:rsid w:val="007D3F1A"/>
    <w:rsid w:val="007D5B51"/>
    <w:rsid w:val="007D7C8B"/>
    <w:rsid w:val="007E4685"/>
    <w:rsid w:val="007F0857"/>
    <w:rsid w:val="007F2205"/>
    <w:rsid w:val="00811B1A"/>
    <w:rsid w:val="0084772A"/>
    <w:rsid w:val="00864387"/>
    <w:rsid w:val="008B5CA4"/>
    <w:rsid w:val="008C0B66"/>
    <w:rsid w:val="008C641F"/>
    <w:rsid w:val="008D160B"/>
    <w:rsid w:val="008E21DC"/>
    <w:rsid w:val="0090030D"/>
    <w:rsid w:val="00902791"/>
    <w:rsid w:val="00903A59"/>
    <w:rsid w:val="00912966"/>
    <w:rsid w:val="00913936"/>
    <w:rsid w:val="00936EE8"/>
    <w:rsid w:val="00965A23"/>
    <w:rsid w:val="009668D7"/>
    <w:rsid w:val="00967F53"/>
    <w:rsid w:val="009755AE"/>
    <w:rsid w:val="0097669B"/>
    <w:rsid w:val="0098785F"/>
    <w:rsid w:val="009A216A"/>
    <w:rsid w:val="009A76CC"/>
    <w:rsid w:val="009B50F2"/>
    <w:rsid w:val="009B6EC8"/>
    <w:rsid w:val="009C5563"/>
    <w:rsid w:val="009F29D8"/>
    <w:rsid w:val="00A45E70"/>
    <w:rsid w:val="00A52788"/>
    <w:rsid w:val="00A75CAF"/>
    <w:rsid w:val="00A800F8"/>
    <w:rsid w:val="00A83469"/>
    <w:rsid w:val="00A94633"/>
    <w:rsid w:val="00AA0187"/>
    <w:rsid w:val="00AA098E"/>
    <w:rsid w:val="00AB286C"/>
    <w:rsid w:val="00AC2493"/>
    <w:rsid w:val="00AD60CE"/>
    <w:rsid w:val="00AE0175"/>
    <w:rsid w:val="00B06026"/>
    <w:rsid w:val="00B12D50"/>
    <w:rsid w:val="00B13C4C"/>
    <w:rsid w:val="00B3566F"/>
    <w:rsid w:val="00B43EE9"/>
    <w:rsid w:val="00B45D0B"/>
    <w:rsid w:val="00B53F20"/>
    <w:rsid w:val="00B677E7"/>
    <w:rsid w:val="00BC0D88"/>
    <w:rsid w:val="00BC5ADA"/>
    <w:rsid w:val="00BF115C"/>
    <w:rsid w:val="00BF5048"/>
    <w:rsid w:val="00C16007"/>
    <w:rsid w:val="00C45406"/>
    <w:rsid w:val="00C623F5"/>
    <w:rsid w:val="00C67839"/>
    <w:rsid w:val="00C71B84"/>
    <w:rsid w:val="00C729A0"/>
    <w:rsid w:val="00C9169C"/>
    <w:rsid w:val="00CA066F"/>
    <w:rsid w:val="00CA3960"/>
    <w:rsid w:val="00CB29F2"/>
    <w:rsid w:val="00CC6B1A"/>
    <w:rsid w:val="00CD0E46"/>
    <w:rsid w:val="00CE6C5F"/>
    <w:rsid w:val="00CF3B5E"/>
    <w:rsid w:val="00CF4218"/>
    <w:rsid w:val="00D20397"/>
    <w:rsid w:val="00D45011"/>
    <w:rsid w:val="00D53B4B"/>
    <w:rsid w:val="00D56A0A"/>
    <w:rsid w:val="00D56C13"/>
    <w:rsid w:val="00D60769"/>
    <w:rsid w:val="00D60A30"/>
    <w:rsid w:val="00D73504"/>
    <w:rsid w:val="00D84DC2"/>
    <w:rsid w:val="00D8760A"/>
    <w:rsid w:val="00D97A4D"/>
    <w:rsid w:val="00DA7DFC"/>
    <w:rsid w:val="00DB29A5"/>
    <w:rsid w:val="00DC5277"/>
    <w:rsid w:val="00DD4819"/>
    <w:rsid w:val="00DD67C0"/>
    <w:rsid w:val="00DF33B1"/>
    <w:rsid w:val="00DF3BEF"/>
    <w:rsid w:val="00E13631"/>
    <w:rsid w:val="00E33923"/>
    <w:rsid w:val="00E443D5"/>
    <w:rsid w:val="00E50ACB"/>
    <w:rsid w:val="00E7027D"/>
    <w:rsid w:val="00E73426"/>
    <w:rsid w:val="00E81D5F"/>
    <w:rsid w:val="00E82F67"/>
    <w:rsid w:val="00E83509"/>
    <w:rsid w:val="00EA0404"/>
    <w:rsid w:val="00EA59ED"/>
    <w:rsid w:val="00EC7319"/>
    <w:rsid w:val="00EE2905"/>
    <w:rsid w:val="00F03163"/>
    <w:rsid w:val="00F07F22"/>
    <w:rsid w:val="00F10070"/>
    <w:rsid w:val="00F11C43"/>
    <w:rsid w:val="00F1344B"/>
    <w:rsid w:val="00F24B94"/>
    <w:rsid w:val="00F41112"/>
    <w:rsid w:val="00F4258D"/>
    <w:rsid w:val="00F44148"/>
    <w:rsid w:val="00F56A8E"/>
    <w:rsid w:val="00F703BE"/>
    <w:rsid w:val="00F739F1"/>
    <w:rsid w:val="00F81F12"/>
    <w:rsid w:val="00F90EAE"/>
    <w:rsid w:val="00F95528"/>
    <w:rsid w:val="00F97E3B"/>
    <w:rsid w:val="00FA12EC"/>
    <w:rsid w:val="00FA6D82"/>
    <w:rsid w:val="00FB5877"/>
    <w:rsid w:val="00FC0C0A"/>
    <w:rsid w:val="00FC50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8C88"/>
  <w15:chartTrackingRefBased/>
  <w15:docId w15:val="{8148AD71-2154-9749-97DC-804CBF562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12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12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12D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12D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12D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12D5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12D5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12D5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12D5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2D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12D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12D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12D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12D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12D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12D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12D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12D50"/>
    <w:rPr>
      <w:rFonts w:eastAsiaTheme="majorEastAsia" w:cstheme="majorBidi"/>
      <w:color w:val="272727" w:themeColor="text1" w:themeTint="D8"/>
    </w:rPr>
  </w:style>
  <w:style w:type="paragraph" w:styleId="Titel">
    <w:name w:val="Title"/>
    <w:basedOn w:val="Standaard"/>
    <w:next w:val="Standaard"/>
    <w:link w:val="TitelChar"/>
    <w:uiPriority w:val="10"/>
    <w:qFormat/>
    <w:rsid w:val="00B12D5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12D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12D5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12D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12D5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12D50"/>
    <w:rPr>
      <w:i/>
      <w:iCs/>
      <w:color w:val="404040" w:themeColor="text1" w:themeTint="BF"/>
    </w:rPr>
  </w:style>
  <w:style w:type="paragraph" w:styleId="Lijstalinea">
    <w:name w:val="List Paragraph"/>
    <w:basedOn w:val="Standaard"/>
    <w:uiPriority w:val="34"/>
    <w:qFormat/>
    <w:rsid w:val="00B12D50"/>
    <w:pPr>
      <w:ind w:left="720"/>
      <w:contextualSpacing/>
    </w:pPr>
  </w:style>
  <w:style w:type="character" w:styleId="Intensievebenadrukking">
    <w:name w:val="Intense Emphasis"/>
    <w:basedOn w:val="Standaardalinea-lettertype"/>
    <w:uiPriority w:val="21"/>
    <w:qFormat/>
    <w:rsid w:val="00B12D50"/>
    <w:rPr>
      <w:i/>
      <w:iCs/>
      <w:color w:val="0F4761" w:themeColor="accent1" w:themeShade="BF"/>
    </w:rPr>
  </w:style>
  <w:style w:type="paragraph" w:styleId="Duidelijkcitaat">
    <w:name w:val="Intense Quote"/>
    <w:basedOn w:val="Standaard"/>
    <w:next w:val="Standaard"/>
    <w:link w:val="DuidelijkcitaatChar"/>
    <w:uiPriority w:val="30"/>
    <w:qFormat/>
    <w:rsid w:val="00B12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12D50"/>
    <w:rPr>
      <w:i/>
      <w:iCs/>
      <w:color w:val="0F4761" w:themeColor="accent1" w:themeShade="BF"/>
    </w:rPr>
  </w:style>
  <w:style w:type="character" w:styleId="Intensieveverwijzing">
    <w:name w:val="Intense Reference"/>
    <w:basedOn w:val="Standaardalinea-lettertype"/>
    <w:uiPriority w:val="32"/>
    <w:qFormat/>
    <w:rsid w:val="00B12D50"/>
    <w:rPr>
      <w:b/>
      <w:bCs/>
      <w:smallCaps/>
      <w:color w:val="0F4761" w:themeColor="accent1" w:themeShade="BF"/>
      <w:spacing w:val="5"/>
    </w:rPr>
  </w:style>
  <w:style w:type="paragraph" w:styleId="Normaalweb">
    <w:name w:val="Normal (Web)"/>
    <w:basedOn w:val="Standaard"/>
    <w:uiPriority w:val="99"/>
    <w:unhideWhenUsed/>
    <w:rsid w:val="004C0AE6"/>
    <w:pPr>
      <w:spacing w:before="100" w:beforeAutospacing="1" w:after="100" w:afterAutospacing="1"/>
    </w:pPr>
    <w:rPr>
      <w:rFonts w:ascii="Times New Roman" w:eastAsia="Times New Roman" w:hAnsi="Times New Roman" w:cs="Times New Roman"/>
      <w:kern w:val="0"/>
      <w:lang w:eastAsia="nl-NL"/>
      <w14:ligatures w14:val="none"/>
    </w:rPr>
  </w:style>
  <w:style w:type="paragraph" w:styleId="Revisie">
    <w:name w:val="Revision"/>
    <w:hidden/>
    <w:uiPriority w:val="99"/>
    <w:semiHidden/>
    <w:rsid w:val="00781DA7"/>
  </w:style>
  <w:style w:type="character" w:styleId="Verwijzingopmerking">
    <w:name w:val="annotation reference"/>
    <w:basedOn w:val="Standaardalinea-lettertype"/>
    <w:uiPriority w:val="99"/>
    <w:semiHidden/>
    <w:unhideWhenUsed/>
    <w:rsid w:val="00781DA7"/>
    <w:rPr>
      <w:sz w:val="16"/>
      <w:szCs w:val="16"/>
    </w:rPr>
  </w:style>
  <w:style w:type="paragraph" w:styleId="Tekstopmerking">
    <w:name w:val="annotation text"/>
    <w:basedOn w:val="Standaard"/>
    <w:link w:val="TekstopmerkingChar"/>
    <w:uiPriority w:val="99"/>
    <w:semiHidden/>
    <w:unhideWhenUsed/>
    <w:rsid w:val="00781DA7"/>
    <w:rPr>
      <w:sz w:val="20"/>
      <w:szCs w:val="20"/>
    </w:rPr>
  </w:style>
  <w:style w:type="character" w:customStyle="1" w:styleId="TekstopmerkingChar">
    <w:name w:val="Tekst opmerking Char"/>
    <w:basedOn w:val="Standaardalinea-lettertype"/>
    <w:link w:val="Tekstopmerking"/>
    <w:uiPriority w:val="99"/>
    <w:semiHidden/>
    <w:rsid w:val="00781DA7"/>
    <w:rPr>
      <w:sz w:val="20"/>
      <w:szCs w:val="20"/>
    </w:rPr>
  </w:style>
  <w:style w:type="paragraph" w:styleId="Onderwerpvanopmerking">
    <w:name w:val="annotation subject"/>
    <w:basedOn w:val="Tekstopmerking"/>
    <w:next w:val="Tekstopmerking"/>
    <w:link w:val="OnderwerpvanopmerkingChar"/>
    <w:uiPriority w:val="99"/>
    <w:semiHidden/>
    <w:unhideWhenUsed/>
    <w:rsid w:val="00781DA7"/>
    <w:rPr>
      <w:b/>
      <w:bCs/>
    </w:rPr>
  </w:style>
  <w:style w:type="character" w:customStyle="1" w:styleId="OnderwerpvanopmerkingChar">
    <w:name w:val="Onderwerp van opmerking Char"/>
    <w:basedOn w:val="TekstopmerkingChar"/>
    <w:link w:val="Onderwerpvanopmerking"/>
    <w:uiPriority w:val="99"/>
    <w:semiHidden/>
    <w:rsid w:val="00781DA7"/>
    <w:rPr>
      <w:b/>
      <w:bCs/>
      <w:sz w:val="20"/>
      <w:szCs w:val="20"/>
    </w:rPr>
  </w:style>
  <w:style w:type="paragraph" w:styleId="Voettekst">
    <w:name w:val="footer"/>
    <w:basedOn w:val="Standaard"/>
    <w:link w:val="VoettekstChar"/>
    <w:uiPriority w:val="99"/>
    <w:unhideWhenUsed/>
    <w:rsid w:val="0097669B"/>
    <w:pPr>
      <w:tabs>
        <w:tab w:val="center" w:pos="4536"/>
        <w:tab w:val="right" w:pos="9072"/>
      </w:tabs>
    </w:pPr>
  </w:style>
  <w:style w:type="character" w:customStyle="1" w:styleId="VoettekstChar">
    <w:name w:val="Voettekst Char"/>
    <w:basedOn w:val="Standaardalinea-lettertype"/>
    <w:link w:val="Voettekst"/>
    <w:uiPriority w:val="99"/>
    <w:rsid w:val="0097669B"/>
  </w:style>
  <w:style w:type="paragraph" w:styleId="Koptekst">
    <w:name w:val="header"/>
    <w:basedOn w:val="Standaard"/>
    <w:link w:val="KoptekstChar"/>
    <w:uiPriority w:val="99"/>
    <w:unhideWhenUsed/>
    <w:rsid w:val="00062271"/>
    <w:pPr>
      <w:tabs>
        <w:tab w:val="center" w:pos="4536"/>
        <w:tab w:val="right" w:pos="9072"/>
      </w:tabs>
    </w:pPr>
  </w:style>
  <w:style w:type="character" w:customStyle="1" w:styleId="KoptekstChar">
    <w:name w:val="Koptekst Char"/>
    <w:basedOn w:val="Standaardalinea-lettertype"/>
    <w:link w:val="Koptekst"/>
    <w:uiPriority w:val="99"/>
    <w:rsid w:val="00062271"/>
  </w:style>
  <w:style w:type="character" w:customStyle="1" w:styleId="apple-converted-space">
    <w:name w:val="apple-converted-space"/>
    <w:basedOn w:val="Standaardalinea-lettertype"/>
    <w:rsid w:val="00C729A0"/>
  </w:style>
  <w:style w:type="character" w:styleId="Hyperlink">
    <w:name w:val="Hyperlink"/>
    <w:basedOn w:val="Standaardalinea-lettertype"/>
    <w:uiPriority w:val="99"/>
    <w:unhideWhenUsed/>
    <w:rsid w:val="001E728B"/>
    <w:rPr>
      <w:color w:val="467886" w:themeColor="hyperlink"/>
      <w:u w:val="single"/>
    </w:rPr>
  </w:style>
  <w:style w:type="character" w:styleId="Onopgelostemelding">
    <w:name w:val="Unresolved Mention"/>
    <w:basedOn w:val="Standaardalinea-lettertype"/>
    <w:uiPriority w:val="99"/>
    <w:semiHidden/>
    <w:unhideWhenUsed/>
    <w:rsid w:val="001E72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2918">
      <w:bodyDiv w:val="1"/>
      <w:marLeft w:val="0"/>
      <w:marRight w:val="0"/>
      <w:marTop w:val="0"/>
      <w:marBottom w:val="0"/>
      <w:divBdr>
        <w:top w:val="none" w:sz="0" w:space="0" w:color="auto"/>
        <w:left w:val="none" w:sz="0" w:space="0" w:color="auto"/>
        <w:bottom w:val="none" w:sz="0" w:space="0" w:color="auto"/>
        <w:right w:val="none" w:sz="0" w:space="0" w:color="auto"/>
      </w:divBdr>
      <w:divsChild>
        <w:div w:id="887836299">
          <w:marLeft w:val="0"/>
          <w:marRight w:val="0"/>
          <w:marTop w:val="0"/>
          <w:marBottom w:val="0"/>
          <w:divBdr>
            <w:top w:val="none" w:sz="0" w:space="0" w:color="auto"/>
            <w:left w:val="none" w:sz="0" w:space="0" w:color="auto"/>
            <w:bottom w:val="none" w:sz="0" w:space="0" w:color="auto"/>
            <w:right w:val="none" w:sz="0" w:space="0" w:color="auto"/>
          </w:divBdr>
          <w:divsChild>
            <w:div w:id="713385016">
              <w:marLeft w:val="0"/>
              <w:marRight w:val="0"/>
              <w:marTop w:val="0"/>
              <w:marBottom w:val="0"/>
              <w:divBdr>
                <w:top w:val="none" w:sz="0" w:space="0" w:color="auto"/>
                <w:left w:val="none" w:sz="0" w:space="0" w:color="auto"/>
                <w:bottom w:val="none" w:sz="0" w:space="0" w:color="auto"/>
                <w:right w:val="none" w:sz="0" w:space="0" w:color="auto"/>
              </w:divBdr>
              <w:divsChild>
                <w:div w:id="1929652675">
                  <w:marLeft w:val="0"/>
                  <w:marRight w:val="0"/>
                  <w:marTop w:val="0"/>
                  <w:marBottom w:val="0"/>
                  <w:divBdr>
                    <w:top w:val="none" w:sz="0" w:space="0" w:color="auto"/>
                    <w:left w:val="none" w:sz="0" w:space="0" w:color="auto"/>
                    <w:bottom w:val="none" w:sz="0" w:space="0" w:color="auto"/>
                    <w:right w:val="none" w:sz="0" w:space="0" w:color="auto"/>
                  </w:divBdr>
                </w:div>
              </w:divsChild>
            </w:div>
            <w:div w:id="166866306">
              <w:marLeft w:val="0"/>
              <w:marRight w:val="0"/>
              <w:marTop w:val="0"/>
              <w:marBottom w:val="0"/>
              <w:divBdr>
                <w:top w:val="none" w:sz="0" w:space="0" w:color="auto"/>
                <w:left w:val="none" w:sz="0" w:space="0" w:color="auto"/>
                <w:bottom w:val="none" w:sz="0" w:space="0" w:color="auto"/>
                <w:right w:val="none" w:sz="0" w:space="0" w:color="auto"/>
              </w:divBdr>
              <w:divsChild>
                <w:div w:id="1515917912">
                  <w:marLeft w:val="0"/>
                  <w:marRight w:val="0"/>
                  <w:marTop w:val="0"/>
                  <w:marBottom w:val="0"/>
                  <w:divBdr>
                    <w:top w:val="none" w:sz="0" w:space="0" w:color="auto"/>
                    <w:left w:val="none" w:sz="0" w:space="0" w:color="auto"/>
                    <w:bottom w:val="none" w:sz="0" w:space="0" w:color="auto"/>
                    <w:right w:val="none" w:sz="0" w:space="0" w:color="auto"/>
                  </w:divBdr>
                </w:div>
                <w:div w:id="1329139079">
                  <w:marLeft w:val="0"/>
                  <w:marRight w:val="0"/>
                  <w:marTop w:val="0"/>
                  <w:marBottom w:val="0"/>
                  <w:divBdr>
                    <w:top w:val="none" w:sz="0" w:space="0" w:color="auto"/>
                    <w:left w:val="none" w:sz="0" w:space="0" w:color="auto"/>
                    <w:bottom w:val="none" w:sz="0" w:space="0" w:color="auto"/>
                    <w:right w:val="none" w:sz="0" w:space="0" w:color="auto"/>
                  </w:divBdr>
                </w:div>
              </w:divsChild>
            </w:div>
            <w:div w:id="2029213601">
              <w:marLeft w:val="0"/>
              <w:marRight w:val="0"/>
              <w:marTop w:val="0"/>
              <w:marBottom w:val="0"/>
              <w:divBdr>
                <w:top w:val="none" w:sz="0" w:space="0" w:color="auto"/>
                <w:left w:val="none" w:sz="0" w:space="0" w:color="auto"/>
                <w:bottom w:val="none" w:sz="0" w:space="0" w:color="auto"/>
                <w:right w:val="none" w:sz="0" w:space="0" w:color="auto"/>
              </w:divBdr>
              <w:divsChild>
                <w:div w:id="1896044216">
                  <w:marLeft w:val="0"/>
                  <w:marRight w:val="0"/>
                  <w:marTop w:val="0"/>
                  <w:marBottom w:val="0"/>
                  <w:divBdr>
                    <w:top w:val="none" w:sz="0" w:space="0" w:color="auto"/>
                    <w:left w:val="none" w:sz="0" w:space="0" w:color="auto"/>
                    <w:bottom w:val="none" w:sz="0" w:space="0" w:color="auto"/>
                    <w:right w:val="none" w:sz="0" w:space="0" w:color="auto"/>
                  </w:divBdr>
                </w:div>
              </w:divsChild>
            </w:div>
            <w:div w:id="1509368892">
              <w:marLeft w:val="0"/>
              <w:marRight w:val="0"/>
              <w:marTop w:val="0"/>
              <w:marBottom w:val="0"/>
              <w:divBdr>
                <w:top w:val="none" w:sz="0" w:space="0" w:color="auto"/>
                <w:left w:val="none" w:sz="0" w:space="0" w:color="auto"/>
                <w:bottom w:val="none" w:sz="0" w:space="0" w:color="auto"/>
                <w:right w:val="none" w:sz="0" w:space="0" w:color="auto"/>
              </w:divBdr>
              <w:divsChild>
                <w:div w:id="158926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841183">
          <w:marLeft w:val="0"/>
          <w:marRight w:val="0"/>
          <w:marTop w:val="0"/>
          <w:marBottom w:val="0"/>
          <w:divBdr>
            <w:top w:val="none" w:sz="0" w:space="0" w:color="auto"/>
            <w:left w:val="none" w:sz="0" w:space="0" w:color="auto"/>
            <w:bottom w:val="none" w:sz="0" w:space="0" w:color="auto"/>
            <w:right w:val="none" w:sz="0" w:space="0" w:color="auto"/>
          </w:divBdr>
          <w:divsChild>
            <w:div w:id="254215802">
              <w:marLeft w:val="0"/>
              <w:marRight w:val="0"/>
              <w:marTop w:val="0"/>
              <w:marBottom w:val="0"/>
              <w:divBdr>
                <w:top w:val="none" w:sz="0" w:space="0" w:color="auto"/>
                <w:left w:val="none" w:sz="0" w:space="0" w:color="auto"/>
                <w:bottom w:val="none" w:sz="0" w:space="0" w:color="auto"/>
                <w:right w:val="none" w:sz="0" w:space="0" w:color="auto"/>
              </w:divBdr>
              <w:divsChild>
                <w:div w:id="1405686769">
                  <w:marLeft w:val="0"/>
                  <w:marRight w:val="0"/>
                  <w:marTop w:val="0"/>
                  <w:marBottom w:val="0"/>
                  <w:divBdr>
                    <w:top w:val="none" w:sz="0" w:space="0" w:color="auto"/>
                    <w:left w:val="none" w:sz="0" w:space="0" w:color="auto"/>
                    <w:bottom w:val="none" w:sz="0" w:space="0" w:color="auto"/>
                    <w:right w:val="none" w:sz="0" w:space="0" w:color="auto"/>
                  </w:divBdr>
                </w:div>
              </w:divsChild>
            </w:div>
            <w:div w:id="1032656428">
              <w:marLeft w:val="0"/>
              <w:marRight w:val="0"/>
              <w:marTop w:val="0"/>
              <w:marBottom w:val="0"/>
              <w:divBdr>
                <w:top w:val="none" w:sz="0" w:space="0" w:color="auto"/>
                <w:left w:val="none" w:sz="0" w:space="0" w:color="auto"/>
                <w:bottom w:val="none" w:sz="0" w:space="0" w:color="auto"/>
                <w:right w:val="none" w:sz="0" w:space="0" w:color="auto"/>
              </w:divBdr>
              <w:divsChild>
                <w:div w:id="1779595337">
                  <w:marLeft w:val="0"/>
                  <w:marRight w:val="0"/>
                  <w:marTop w:val="0"/>
                  <w:marBottom w:val="0"/>
                  <w:divBdr>
                    <w:top w:val="none" w:sz="0" w:space="0" w:color="auto"/>
                    <w:left w:val="none" w:sz="0" w:space="0" w:color="auto"/>
                    <w:bottom w:val="none" w:sz="0" w:space="0" w:color="auto"/>
                    <w:right w:val="none" w:sz="0" w:space="0" w:color="auto"/>
                  </w:divBdr>
                </w:div>
              </w:divsChild>
            </w:div>
            <w:div w:id="513494554">
              <w:marLeft w:val="0"/>
              <w:marRight w:val="0"/>
              <w:marTop w:val="0"/>
              <w:marBottom w:val="0"/>
              <w:divBdr>
                <w:top w:val="none" w:sz="0" w:space="0" w:color="auto"/>
                <w:left w:val="none" w:sz="0" w:space="0" w:color="auto"/>
                <w:bottom w:val="none" w:sz="0" w:space="0" w:color="auto"/>
                <w:right w:val="none" w:sz="0" w:space="0" w:color="auto"/>
              </w:divBdr>
              <w:divsChild>
                <w:div w:id="62508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67880">
          <w:marLeft w:val="0"/>
          <w:marRight w:val="0"/>
          <w:marTop w:val="0"/>
          <w:marBottom w:val="0"/>
          <w:divBdr>
            <w:top w:val="none" w:sz="0" w:space="0" w:color="auto"/>
            <w:left w:val="none" w:sz="0" w:space="0" w:color="auto"/>
            <w:bottom w:val="none" w:sz="0" w:space="0" w:color="auto"/>
            <w:right w:val="none" w:sz="0" w:space="0" w:color="auto"/>
          </w:divBdr>
          <w:divsChild>
            <w:div w:id="1599682174">
              <w:marLeft w:val="0"/>
              <w:marRight w:val="0"/>
              <w:marTop w:val="0"/>
              <w:marBottom w:val="0"/>
              <w:divBdr>
                <w:top w:val="none" w:sz="0" w:space="0" w:color="auto"/>
                <w:left w:val="none" w:sz="0" w:space="0" w:color="auto"/>
                <w:bottom w:val="none" w:sz="0" w:space="0" w:color="auto"/>
                <w:right w:val="none" w:sz="0" w:space="0" w:color="auto"/>
              </w:divBdr>
              <w:divsChild>
                <w:div w:id="990057369">
                  <w:marLeft w:val="0"/>
                  <w:marRight w:val="0"/>
                  <w:marTop w:val="0"/>
                  <w:marBottom w:val="0"/>
                  <w:divBdr>
                    <w:top w:val="none" w:sz="0" w:space="0" w:color="auto"/>
                    <w:left w:val="none" w:sz="0" w:space="0" w:color="auto"/>
                    <w:bottom w:val="none" w:sz="0" w:space="0" w:color="auto"/>
                    <w:right w:val="none" w:sz="0" w:space="0" w:color="auto"/>
                  </w:divBdr>
                </w:div>
              </w:divsChild>
            </w:div>
            <w:div w:id="1396855841">
              <w:marLeft w:val="0"/>
              <w:marRight w:val="0"/>
              <w:marTop w:val="0"/>
              <w:marBottom w:val="0"/>
              <w:divBdr>
                <w:top w:val="none" w:sz="0" w:space="0" w:color="auto"/>
                <w:left w:val="none" w:sz="0" w:space="0" w:color="auto"/>
                <w:bottom w:val="none" w:sz="0" w:space="0" w:color="auto"/>
                <w:right w:val="none" w:sz="0" w:space="0" w:color="auto"/>
              </w:divBdr>
              <w:divsChild>
                <w:div w:id="16883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541407">
          <w:marLeft w:val="0"/>
          <w:marRight w:val="0"/>
          <w:marTop w:val="0"/>
          <w:marBottom w:val="0"/>
          <w:divBdr>
            <w:top w:val="none" w:sz="0" w:space="0" w:color="auto"/>
            <w:left w:val="none" w:sz="0" w:space="0" w:color="auto"/>
            <w:bottom w:val="none" w:sz="0" w:space="0" w:color="auto"/>
            <w:right w:val="none" w:sz="0" w:space="0" w:color="auto"/>
          </w:divBdr>
          <w:divsChild>
            <w:div w:id="1396397638">
              <w:marLeft w:val="0"/>
              <w:marRight w:val="0"/>
              <w:marTop w:val="0"/>
              <w:marBottom w:val="0"/>
              <w:divBdr>
                <w:top w:val="none" w:sz="0" w:space="0" w:color="auto"/>
                <w:left w:val="none" w:sz="0" w:space="0" w:color="auto"/>
                <w:bottom w:val="none" w:sz="0" w:space="0" w:color="auto"/>
                <w:right w:val="none" w:sz="0" w:space="0" w:color="auto"/>
              </w:divBdr>
              <w:divsChild>
                <w:div w:id="731197248">
                  <w:marLeft w:val="0"/>
                  <w:marRight w:val="0"/>
                  <w:marTop w:val="0"/>
                  <w:marBottom w:val="0"/>
                  <w:divBdr>
                    <w:top w:val="none" w:sz="0" w:space="0" w:color="auto"/>
                    <w:left w:val="none" w:sz="0" w:space="0" w:color="auto"/>
                    <w:bottom w:val="none" w:sz="0" w:space="0" w:color="auto"/>
                    <w:right w:val="none" w:sz="0" w:space="0" w:color="auto"/>
                  </w:divBdr>
                </w:div>
              </w:divsChild>
            </w:div>
            <w:div w:id="267079222">
              <w:marLeft w:val="0"/>
              <w:marRight w:val="0"/>
              <w:marTop w:val="0"/>
              <w:marBottom w:val="0"/>
              <w:divBdr>
                <w:top w:val="none" w:sz="0" w:space="0" w:color="auto"/>
                <w:left w:val="none" w:sz="0" w:space="0" w:color="auto"/>
                <w:bottom w:val="none" w:sz="0" w:space="0" w:color="auto"/>
                <w:right w:val="none" w:sz="0" w:space="0" w:color="auto"/>
              </w:divBdr>
              <w:divsChild>
                <w:div w:id="1825200391">
                  <w:marLeft w:val="0"/>
                  <w:marRight w:val="0"/>
                  <w:marTop w:val="0"/>
                  <w:marBottom w:val="0"/>
                  <w:divBdr>
                    <w:top w:val="none" w:sz="0" w:space="0" w:color="auto"/>
                    <w:left w:val="none" w:sz="0" w:space="0" w:color="auto"/>
                    <w:bottom w:val="none" w:sz="0" w:space="0" w:color="auto"/>
                    <w:right w:val="none" w:sz="0" w:space="0" w:color="auto"/>
                  </w:divBdr>
                </w:div>
              </w:divsChild>
            </w:div>
            <w:div w:id="1821922319">
              <w:marLeft w:val="0"/>
              <w:marRight w:val="0"/>
              <w:marTop w:val="0"/>
              <w:marBottom w:val="0"/>
              <w:divBdr>
                <w:top w:val="none" w:sz="0" w:space="0" w:color="auto"/>
                <w:left w:val="none" w:sz="0" w:space="0" w:color="auto"/>
                <w:bottom w:val="none" w:sz="0" w:space="0" w:color="auto"/>
                <w:right w:val="none" w:sz="0" w:space="0" w:color="auto"/>
              </w:divBdr>
              <w:divsChild>
                <w:div w:id="12520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83085">
          <w:marLeft w:val="0"/>
          <w:marRight w:val="0"/>
          <w:marTop w:val="0"/>
          <w:marBottom w:val="0"/>
          <w:divBdr>
            <w:top w:val="none" w:sz="0" w:space="0" w:color="auto"/>
            <w:left w:val="none" w:sz="0" w:space="0" w:color="auto"/>
            <w:bottom w:val="none" w:sz="0" w:space="0" w:color="auto"/>
            <w:right w:val="none" w:sz="0" w:space="0" w:color="auto"/>
          </w:divBdr>
          <w:divsChild>
            <w:div w:id="1221676305">
              <w:marLeft w:val="0"/>
              <w:marRight w:val="0"/>
              <w:marTop w:val="0"/>
              <w:marBottom w:val="0"/>
              <w:divBdr>
                <w:top w:val="none" w:sz="0" w:space="0" w:color="auto"/>
                <w:left w:val="none" w:sz="0" w:space="0" w:color="auto"/>
                <w:bottom w:val="none" w:sz="0" w:space="0" w:color="auto"/>
                <w:right w:val="none" w:sz="0" w:space="0" w:color="auto"/>
              </w:divBdr>
              <w:divsChild>
                <w:div w:id="82799682">
                  <w:marLeft w:val="0"/>
                  <w:marRight w:val="0"/>
                  <w:marTop w:val="0"/>
                  <w:marBottom w:val="0"/>
                  <w:divBdr>
                    <w:top w:val="none" w:sz="0" w:space="0" w:color="auto"/>
                    <w:left w:val="none" w:sz="0" w:space="0" w:color="auto"/>
                    <w:bottom w:val="none" w:sz="0" w:space="0" w:color="auto"/>
                    <w:right w:val="none" w:sz="0" w:space="0" w:color="auto"/>
                  </w:divBdr>
                </w:div>
              </w:divsChild>
            </w:div>
            <w:div w:id="1538734892">
              <w:marLeft w:val="0"/>
              <w:marRight w:val="0"/>
              <w:marTop w:val="0"/>
              <w:marBottom w:val="0"/>
              <w:divBdr>
                <w:top w:val="none" w:sz="0" w:space="0" w:color="auto"/>
                <w:left w:val="none" w:sz="0" w:space="0" w:color="auto"/>
                <w:bottom w:val="none" w:sz="0" w:space="0" w:color="auto"/>
                <w:right w:val="none" w:sz="0" w:space="0" w:color="auto"/>
              </w:divBdr>
              <w:divsChild>
                <w:div w:id="75054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0931">
          <w:marLeft w:val="0"/>
          <w:marRight w:val="0"/>
          <w:marTop w:val="0"/>
          <w:marBottom w:val="0"/>
          <w:divBdr>
            <w:top w:val="none" w:sz="0" w:space="0" w:color="auto"/>
            <w:left w:val="none" w:sz="0" w:space="0" w:color="auto"/>
            <w:bottom w:val="none" w:sz="0" w:space="0" w:color="auto"/>
            <w:right w:val="none" w:sz="0" w:space="0" w:color="auto"/>
          </w:divBdr>
          <w:divsChild>
            <w:div w:id="489636102">
              <w:marLeft w:val="0"/>
              <w:marRight w:val="0"/>
              <w:marTop w:val="0"/>
              <w:marBottom w:val="0"/>
              <w:divBdr>
                <w:top w:val="none" w:sz="0" w:space="0" w:color="auto"/>
                <w:left w:val="none" w:sz="0" w:space="0" w:color="auto"/>
                <w:bottom w:val="none" w:sz="0" w:space="0" w:color="auto"/>
                <w:right w:val="none" w:sz="0" w:space="0" w:color="auto"/>
              </w:divBdr>
              <w:divsChild>
                <w:div w:id="1780251744">
                  <w:marLeft w:val="0"/>
                  <w:marRight w:val="0"/>
                  <w:marTop w:val="0"/>
                  <w:marBottom w:val="0"/>
                  <w:divBdr>
                    <w:top w:val="none" w:sz="0" w:space="0" w:color="auto"/>
                    <w:left w:val="none" w:sz="0" w:space="0" w:color="auto"/>
                    <w:bottom w:val="none" w:sz="0" w:space="0" w:color="auto"/>
                    <w:right w:val="none" w:sz="0" w:space="0" w:color="auto"/>
                  </w:divBdr>
                </w:div>
              </w:divsChild>
            </w:div>
            <w:div w:id="902177020">
              <w:marLeft w:val="0"/>
              <w:marRight w:val="0"/>
              <w:marTop w:val="0"/>
              <w:marBottom w:val="0"/>
              <w:divBdr>
                <w:top w:val="none" w:sz="0" w:space="0" w:color="auto"/>
                <w:left w:val="none" w:sz="0" w:space="0" w:color="auto"/>
                <w:bottom w:val="none" w:sz="0" w:space="0" w:color="auto"/>
                <w:right w:val="none" w:sz="0" w:space="0" w:color="auto"/>
              </w:divBdr>
              <w:divsChild>
                <w:div w:id="1460341789">
                  <w:marLeft w:val="0"/>
                  <w:marRight w:val="0"/>
                  <w:marTop w:val="0"/>
                  <w:marBottom w:val="0"/>
                  <w:divBdr>
                    <w:top w:val="none" w:sz="0" w:space="0" w:color="auto"/>
                    <w:left w:val="none" w:sz="0" w:space="0" w:color="auto"/>
                    <w:bottom w:val="none" w:sz="0" w:space="0" w:color="auto"/>
                    <w:right w:val="none" w:sz="0" w:space="0" w:color="auto"/>
                  </w:divBdr>
                </w:div>
              </w:divsChild>
            </w:div>
            <w:div w:id="1585916037">
              <w:marLeft w:val="0"/>
              <w:marRight w:val="0"/>
              <w:marTop w:val="0"/>
              <w:marBottom w:val="0"/>
              <w:divBdr>
                <w:top w:val="none" w:sz="0" w:space="0" w:color="auto"/>
                <w:left w:val="none" w:sz="0" w:space="0" w:color="auto"/>
                <w:bottom w:val="none" w:sz="0" w:space="0" w:color="auto"/>
                <w:right w:val="none" w:sz="0" w:space="0" w:color="auto"/>
              </w:divBdr>
              <w:divsChild>
                <w:div w:id="195659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52966">
          <w:marLeft w:val="0"/>
          <w:marRight w:val="0"/>
          <w:marTop w:val="0"/>
          <w:marBottom w:val="0"/>
          <w:divBdr>
            <w:top w:val="none" w:sz="0" w:space="0" w:color="auto"/>
            <w:left w:val="none" w:sz="0" w:space="0" w:color="auto"/>
            <w:bottom w:val="none" w:sz="0" w:space="0" w:color="auto"/>
            <w:right w:val="none" w:sz="0" w:space="0" w:color="auto"/>
          </w:divBdr>
          <w:divsChild>
            <w:div w:id="1263688418">
              <w:marLeft w:val="0"/>
              <w:marRight w:val="0"/>
              <w:marTop w:val="0"/>
              <w:marBottom w:val="0"/>
              <w:divBdr>
                <w:top w:val="none" w:sz="0" w:space="0" w:color="auto"/>
                <w:left w:val="none" w:sz="0" w:space="0" w:color="auto"/>
                <w:bottom w:val="none" w:sz="0" w:space="0" w:color="auto"/>
                <w:right w:val="none" w:sz="0" w:space="0" w:color="auto"/>
              </w:divBdr>
              <w:divsChild>
                <w:div w:id="1328905086">
                  <w:marLeft w:val="0"/>
                  <w:marRight w:val="0"/>
                  <w:marTop w:val="0"/>
                  <w:marBottom w:val="0"/>
                  <w:divBdr>
                    <w:top w:val="none" w:sz="0" w:space="0" w:color="auto"/>
                    <w:left w:val="none" w:sz="0" w:space="0" w:color="auto"/>
                    <w:bottom w:val="none" w:sz="0" w:space="0" w:color="auto"/>
                    <w:right w:val="none" w:sz="0" w:space="0" w:color="auto"/>
                  </w:divBdr>
                </w:div>
              </w:divsChild>
            </w:div>
            <w:div w:id="1314291630">
              <w:marLeft w:val="0"/>
              <w:marRight w:val="0"/>
              <w:marTop w:val="0"/>
              <w:marBottom w:val="0"/>
              <w:divBdr>
                <w:top w:val="none" w:sz="0" w:space="0" w:color="auto"/>
                <w:left w:val="none" w:sz="0" w:space="0" w:color="auto"/>
                <w:bottom w:val="none" w:sz="0" w:space="0" w:color="auto"/>
                <w:right w:val="none" w:sz="0" w:space="0" w:color="auto"/>
              </w:divBdr>
              <w:divsChild>
                <w:div w:id="73865817">
                  <w:marLeft w:val="0"/>
                  <w:marRight w:val="0"/>
                  <w:marTop w:val="0"/>
                  <w:marBottom w:val="0"/>
                  <w:divBdr>
                    <w:top w:val="none" w:sz="0" w:space="0" w:color="auto"/>
                    <w:left w:val="none" w:sz="0" w:space="0" w:color="auto"/>
                    <w:bottom w:val="none" w:sz="0" w:space="0" w:color="auto"/>
                    <w:right w:val="none" w:sz="0" w:space="0" w:color="auto"/>
                  </w:divBdr>
                </w:div>
              </w:divsChild>
            </w:div>
            <w:div w:id="1421180419">
              <w:marLeft w:val="0"/>
              <w:marRight w:val="0"/>
              <w:marTop w:val="0"/>
              <w:marBottom w:val="0"/>
              <w:divBdr>
                <w:top w:val="none" w:sz="0" w:space="0" w:color="auto"/>
                <w:left w:val="none" w:sz="0" w:space="0" w:color="auto"/>
                <w:bottom w:val="none" w:sz="0" w:space="0" w:color="auto"/>
                <w:right w:val="none" w:sz="0" w:space="0" w:color="auto"/>
              </w:divBdr>
              <w:divsChild>
                <w:div w:id="1973747721">
                  <w:marLeft w:val="0"/>
                  <w:marRight w:val="0"/>
                  <w:marTop w:val="0"/>
                  <w:marBottom w:val="0"/>
                  <w:divBdr>
                    <w:top w:val="none" w:sz="0" w:space="0" w:color="auto"/>
                    <w:left w:val="none" w:sz="0" w:space="0" w:color="auto"/>
                    <w:bottom w:val="none" w:sz="0" w:space="0" w:color="auto"/>
                    <w:right w:val="none" w:sz="0" w:space="0" w:color="auto"/>
                  </w:divBdr>
                </w:div>
              </w:divsChild>
            </w:div>
            <w:div w:id="1346400121">
              <w:marLeft w:val="0"/>
              <w:marRight w:val="0"/>
              <w:marTop w:val="0"/>
              <w:marBottom w:val="0"/>
              <w:divBdr>
                <w:top w:val="none" w:sz="0" w:space="0" w:color="auto"/>
                <w:left w:val="none" w:sz="0" w:space="0" w:color="auto"/>
                <w:bottom w:val="none" w:sz="0" w:space="0" w:color="auto"/>
                <w:right w:val="none" w:sz="0" w:space="0" w:color="auto"/>
              </w:divBdr>
              <w:divsChild>
                <w:div w:id="1571965809">
                  <w:marLeft w:val="0"/>
                  <w:marRight w:val="0"/>
                  <w:marTop w:val="0"/>
                  <w:marBottom w:val="0"/>
                  <w:divBdr>
                    <w:top w:val="none" w:sz="0" w:space="0" w:color="auto"/>
                    <w:left w:val="none" w:sz="0" w:space="0" w:color="auto"/>
                    <w:bottom w:val="none" w:sz="0" w:space="0" w:color="auto"/>
                    <w:right w:val="none" w:sz="0" w:space="0" w:color="auto"/>
                  </w:divBdr>
                </w:div>
              </w:divsChild>
            </w:div>
            <w:div w:id="55973650">
              <w:marLeft w:val="0"/>
              <w:marRight w:val="0"/>
              <w:marTop w:val="0"/>
              <w:marBottom w:val="0"/>
              <w:divBdr>
                <w:top w:val="none" w:sz="0" w:space="0" w:color="auto"/>
                <w:left w:val="none" w:sz="0" w:space="0" w:color="auto"/>
                <w:bottom w:val="none" w:sz="0" w:space="0" w:color="auto"/>
                <w:right w:val="none" w:sz="0" w:space="0" w:color="auto"/>
              </w:divBdr>
              <w:divsChild>
                <w:div w:id="414397507">
                  <w:marLeft w:val="0"/>
                  <w:marRight w:val="0"/>
                  <w:marTop w:val="0"/>
                  <w:marBottom w:val="0"/>
                  <w:divBdr>
                    <w:top w:val="none" w:sz="0" w:space="0" w:color="auto"/>
                    <w:left w:val="none" w:sz="0" w:space="0" w:color="auto"/>
                    <w:bottom w:val="none" w:sz="0" w:space="0" w:color="auto"/>
                    <w:right w:val="none" w:sz="0" w:space="0" w:color="auto"/>
                  </w:divBdr>
                </w:div>
              </w:divsChild>
            </w:div>
            <w:div w:id="1551645812">
              <w:marLeft w:val="0"/>
              <w:marRight w:val="0"/>
              <w:marTop w:val="0"/>
              <w:marBottom w:val="0"/>
              <w:divBdr>
                <w:top w:val="none" w:sz="0" w:space="0" w:color="auto"/>
                <w:left w:val="none" w:sz="0" w:space="0" w:color="auto"/>
                <w:bottom w:val="none" w:sz="0" w:space="0" w:color="auto"/>
                <w:right w:val="none" w:sz="0" w:space="0" w:color="auto"/>
              </w:divBdr>
              <w:divsChild>
                <w:div w:id="488328860">
                  <w:marLeft w:val="0"/>
                  <w:marRight w:val="0"/>
                  <w:marTop w:val="0"/>
                  <w:marBottom w:val="0"/>
                  <w:divBdr>
                    <w:top w:val="none" w:sz="0" w:space="0" w:color="auto"/>
                    <w:left w:val="none" w:sz="0" w:space="0" w:color="auto"/>
                    <w:bottom w:val="none" w:sz="0" w:space="0" w:color="auto"/>
                    <w:right w:val="none" w:sz="0" w:space="0" w:color="auto"/>
                  </w:divBdr>
                </w:div>
              </w:divsChild>
            </w:div>
            <w:div w:id="1020400229">
              <w:marLeft w:val="0"/>
              <w:marRight w:val="0"/>
              <w:marTop w:val="0"/>
              <w:marBottom w:val="0"/>
              <w:divBdr>
                <w:top w:val="none" w:sz="0" w:space="0" w:color="auto"/>
                <w:left w:val="none" w:sz="0" w:space="0" w:color="auto"/>
                <w:bottom w:val="none" w:sz="0" w:space="0" w:color="auto"/>
                <w:right w:val="none" w:sz="0" w:space="0" w:color="auto"/>
              </w:divBdr>
              <w:divsChild>
                <w:div w:id="1495025592">
                  <w:marLeft w:val="0"/>
                  <w:marRight w:val="0"/>
                  <w:marTop w:val="0"/>
                  <w:marBottom w:val="0"/>
                  <w:divBdr>
                    <w:top w:val="none" w:sz="0" w:space="0" w:color="auto"/>
                    <w:left w:val="none" w:sz="0" w:space="0" w:color="auto"/>
                    <w:bottom w:val="none" w:sz="0" w:space="0" w:color="auto"/>
                    <w:right w:val="none" w:sz="0" w:space="0" w:color="auto"/>
                  </w:divBdr>
                </w:div>
                <w:div w:id="1783651055">
                  <w:marLeft w:val="0"/>
                  <w:marRight w:val="0"/>
                  <w:marTop w:val="0"/>
                  <w:marBottom w:val="0"/>
                  <w:divBdr>
                    <w:top w:val="none" w:sz="0" w:space="0" w:color="auto"/>
                    <w:left w:val="none" w:sz="0" w:space="0" w:color="auto"/>
                    <w:bottom w:val="none" w:sz="0" w:space="0" w:color="auto"/>
                    <w:right w:val="none" w:sz="0" w:space="0" w:color="auto"/>
                  </w:divBdr>
                </w:div>
                <w:div w:id="315887171">
                  <w:marLeft w:val="0"/>
                  <w:marRight w:val="0"/>
                  <w:marTop w:val="0"/>
                  <w:marBottom w:val="0"/>
                  <w:divBdr>
                    <w:top w:val="none" w:sz="0" w:space="0" w:color="auto"/>
                    <w:left w:val="none" w:sz="0" w:space="0" w:color="auto"/>
                    <w:bottom w:val="none" w:sz="0" w:space="0" w:color="auto"/>
                    <w:right w:val="none" w:sz="0" w:space="0" w:color="auto"/>
                  </w:divBdr>
                </w:div>
                <w:div w:id="818884006">
                  <w:marLeft w:val="0"/>
                  <w:marRight w:val="0"/>
                  <w:marTop w:val="0"/>
                  <w:marBottom w:val="0"/>
                  <w:divBdr>
                    <w:top w:val="none" w:sz="0" w:space="0" w:color="auto"/>
                    <w:left w:val="none" w:sz="0" w:space="0" w:color="auto"/>
                    <w:bottom w:val="none" w:sz="0" w:space="0" w:color="auto"/>
                    <w:right w:val="none" w:sz="0" w:space="0" w:color="auto"/>
                  </w:divBdr>
                </w:div>
              </w:divsChild>
            </w:div>
            <w:div w:id="1410076391">
              <w:marLeft w:val="0"/>
              <w:marRight w:val="0"/>
              <w:marTop w:val="0"/>
              <w:marBottom w:val="0"/>
              <w:divBdr>
                <w:top w:val="none" w:sz="0" w:space="0" w:color="auto"/>
                <w:left w:val="none" w:sz="0" w:space="0" w:color="auto"/>
                <w:bottom w:val="none" w:sz="0" w:space="0" w:color="auto"/>
                <w:right w:val="none" w:sz="0" w:space="0" w:color="auto"/>
              </w:divBdr>
              <w:divsChild>
                <w:div w:id="15084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68176">
      <w:bodyDiv w:val="1"/>
      <w:marLeft w:val="0"/>
      <w:marRight w:val="0"/>
      <w:marTop w:val="0"/>
      <w:marBottom w:val="0"/>
      <w:divBdr>
        <w:top w:val="none" w:sz="0" w:space="0" w:color="auto"/>
        <w:left w:val="none" w:sz="0" w:space="0" w:color="auto"/>
        <w:bottom w:val="none" w:sz="0" w:space="0" w:color="auto"/>
        <w:right w:val="none" w:sz="0" w:space="0" w:color="auto"/>
      </w:divBdr>
      <w:divsChild>
        <w:div w:id="651908526">
          <w:marLeft w:val="0"/>
          <w:marRight w:val="0"/>
          <w:marTop w:val="0"/>
          <w:marBottom w:val="0"/>
          <w:divBdr>
            <w:top w:val="none" w:sz="0" w:space="0" w:color="auto"/>
            <w:left w:val="none" w:sz="0" w:space="0" w:color="auto"/>
            <w:bottom w:val="none" w:sz="0" w:space="0" w:color="auto"/>
            <w:right w:val="none" w:sz="0" w:space="0" w:color="auto"/>
          </w:divBdr>
          <w:divsChild>
            <w:div w:id="829255946">
              <w:marLeft w:val="0"/>
              <w:marRight w:val="0"/>
              <w:marTop w:val="0"/>
              <w:marBottom w:val="0"/>
              <w:divBdr>
                <w:top w:val="none" w:sz="0" w:space="0" w:color="auto"/>
                <w:left w:val="none" w:sz="0" w:space="0" w:color="auto"/>
                <w:bottom w:val="none" w:sz="0" w:space="0" w:color="auto"/>
                <w:right w:val="none" w:sz="0" w:space="0" w:color="auto"/>
              </w:divBdr>
              <w:divsChild>
                <w:div w:id="82735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23100">
      <w:bodyDiv w:val="1"/>
      <w:marLeft w:val="0"/>
      <w:marRight w:val="0"/>
      <w:marTop w:val="0"/>
      <w:marBottom w:val="0"/>
      <w:divBdr>
        <w:top w:val="none" w:sz="0" w:space="0" w:color="auto"/>
        <w:left w:val="none" w:sz="0" w:space="0" w:color="auto"/>
        <w:bottom w:val="none" w:sz="0" w:space="0" w:color="auto"/>
        <w:right w:val="none" w:sz="0" w:space="0" w:color="auto"/>
      </w:divBdr>
      <w:divsChild>
        <w:div w:id="759060554">
          <w:marLeft w:val="0"/>
          <w:marRight w:val="0"/>
          <w:marTop w:val="0"/>
          <w:marBottom w:val="0"/>
          <w:divBdr>
            <w:top w:val="none" w:sz="0" w:space="0" w:color="auto"/>
            <w:left w:val="none" w:sz="0" w:space="0" w:color="auto"/>
            <w:bottom w:val="none" w:sz="0" w:space="0" w:color="auto"/>
            <w:right w:val="none" w:sz="0" w:space="0" w:color="auto"/>
          </w:divBdr>
          <w:divsChild>
            <w:div w:id="622462821">
              <w:marLeft w:val="0"/>
              <w:marRight w:val="0"/>
              <w:marTop w:val="0"/>
              <w:marBottom w:val="0"/>
              <w:divBdr>
                <w:top w:val="none" w:sz="0" w:space="0" w:color="auto"/>
                <w:left w:val="none" w:sz="0" w:space="0" w:color="auto"/>
                <w:bottom w:val="none" w:sz="0" w:space="0" w:color="auto"/>
                <w:right w:val="none" w:sz="0" w:space="0" w:color="auto"/>
              </w:divBdr>
              <w:divsChild>
                <w:div w:id="72799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894747">
      <w:bodyDiv w:val="1"/>
      <w:marLeft w:val="0"/>
      <w:marRight w:val="0"/>
      <w:marTop w:val="0"/>
      <w:marBottom w:val="0"/>
      <w:divBdr>
        <w:top w:val="none" w:sz="0" w:space="0" w:color="auto"/>
        <w:left w:val="none" w:sz="0" w:space="0" w:color="auto"/>
        <w:bottom w:val="none" w:sz="0" w:space="0" w:color="auto"/>
        <w:right w:val="none" w:sz="0" w:space="0" w:color="auto"/>
      </w:divBdr>
      <w:divsChild>
        <w:div w:id="992753439">
          <w:marLeft w:val="0"/>
          <w:marRight w:val="0"/>
          <w:marTop w:val="0"/>
          <w:marBottom w:val="0"/>
          <w:divBdr>
            <w:top w:val="none" w:sz="0" w:space="0" w:color="auto"/>
            <w:left w:val="none" w:sz="0" w:space="0" w:color="auto"/>
            <w:bottom w:val="none" w:sz="0" w:space="0" w:color="auto"/>
            <w:right w:val="none" w:sz="0" w:space="0" w:color="auto"/>
          </w:divBdr>
          <w:divsChild>
            <w:div w:id="1786996127">
              <w:marLeft w:val="0"/>
              <w:marRight w:val="0"/>
              <w:marTop w:val="0"/>
              <w:marBottom w:val="0"/>
              <w:divBdr>
                <w:top w:val="none" w:sz="0" w:space="0" w:color="auto"/>
                <w:left w:val="none" w:sz="0" w:space="0" w:color="auto"/>
                <w:bottom w:val="none" w:sz="0" w:space="0" w:color="auto"/>
                <w:right w:val="none" w:sz="0" w:space="0" w:color="auto"/>
              </w:divBdr>
              <w:divsChild>
                <w:div w:id="189774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666080">
      <w:bodyDiv w:val="1"/>
      <w:marLeft w:val="0"/>
      <w:marRight w:val="0"/>
      <w:marTop w:val="0"/>
      <w:marBottom w:val="0"/>
      <w:divBdr>
        <w:top w:val="none" w:sz="0" w:space="0" w:color="auto"/>
        <w:left w:val="none" w:sz="0" w:space="0" w:color="auto"/>
        <w:bottom w:val="none" w:sz="0" w:space="0" w:color="auto"/>
        <w:right w:val="none" w:sz="0" w:space="0" w:color="auto"/>
      </w:divBdr>
      <w:divsChild>
        <w:div w:id="381371928">
          <w:marLeft w:val="0"/>
          <w:marRight w:val="0"/>
          <w:marTop w:val="0"/>
          <w:marBottom w:val="0"/>
          <w:divBdr>
            <w:top w:val="none" w:sz="0" w:space="0" w:color="auto"/>
            <w:left w:val="none" w:sz="0" w:space="0" w:color="auto"/>
            <w:bottom w:val="none" w:sz="0" w:space="0" w:color="auto"/>
            <w:right w:val="none" w:sz="0" w:space="0" w:color="auto"/>
          </w:divBdr>
          <w:divsChild>
            <w:div w:id="224802490">
              <w:marLeft w:val="0"/>
              <w:marRight w:val="0"/>
              <w:marTop w:val="0"/>
              <w:marBottom w:val="0"/>
              <w:divBdr>
                <w:top w:val="none" w:sz="0" w:space="0" w:color="auto"/>
                <w:left w:val="none" w:sz="0" w:space="0" w:color="auto"/>
                <w:bottom w:val="none" w:sz="0" w:space="0" w:color="auto"/>
                <w:right w:val="none" w:sz="0" w:space="0" w:color="auto"/>
              </w:divBdr>
              <w:divsChild>
                <w:div w:id="1183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13023">
      <w:bodyDiv w:val="1"/>
      <w:marLeft w:val="0"/>
      <w:marRight w:val="0"/>
      <w:marTop w:val="0"/>
      <w:marBottom w:val="0"/>
      <w:divBdr>
        <w:top w:val="none" w:sz="0" w:space="0" w:color="auto"/>
        <w:left w:val="none" w:sz="0" w:space="0" w:color="auto"/>
        <w:bottom w:val="none" w:sz="0" w:space="0" w:color="auto"/>
        <w:right w:val="none" w:sz="0" w:space="0" w:color="auto"/>
      </w:divBdr>
      <w:divsChild>
        <w:div w:id="830173364">
          <w:marLeft w:val="0"/>
          <w:marRight w:val="0"/>
          <w:marTop w:val="0"/>
          <w:marBottom w:val="0"/>
          <w:divBdr>
            <w:top w:val="none" w:sz="0" w:space="0" w:color="auto"/>
            <w:left w:val="none" w:sz="0" w:space="0" w:color="auto"/>
            <w:bottom w:val="none" w:sz="0" w:space="0" w:color="auto"/>
            <w:right w:val="none" w:sz="0" w:space="0" w:color="auto"/>
          </w:divBdr>
          <w:divsChild>
            <w:div w:id="451287183">
              <w:marLeft w:val="0"/>
              <w:marRight w:val="0"/>
              <w:marTop w:val="0"/>
              <w:marBottom w:val="0"/>
              <w:divBdr>
                <w:top w:val="none" w:sz="0" w:space="0" w:color="auto"/>
                <w:left w:val="none" w:sz="0" w:space="0" w:color="auto"/>
                <w:bottom w:val="none" w:sz="0" w:space="0" w:color="auto"/>
                <w:right w:val="none" w:sz="0" w:space="0" w:color="auto"/>
              </w:divBdr>
              <w:divsChild>
                <w:div w:id="17762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94976">
      <w:bodyDiv w:val="1"/>
      <w:marLeft w:val="0"/>
      <w:marRight w:val="0"/>
      <w:marTop w:val="0"/>
      <w:marBottom w:val="0"/>
      <w:divBdr>
        <w:top w:val="none" w:sz="0" w:space="0" w:color="auto"/>
        <w:left w:val="none" w:sz="0" w:space="0" w:color="auto"/>
        <w:bottom w:val="none" w:sz="0" w:space="0" w:color="auto"/>
        <w:right w:val="none" w:sz="0" w:space="0" w:color="auto"/>
      </w:divBdr>
      <w:divsChild>
        <w:div w:id="1149053214">
          <w:marLeft w:val="0"/>
          <w:marRight w:val="0"/>
          <w:marTop w:val="0"/>
          <w:marBottom w:val="0"/>
          <w:divBdr>
            <w:top w:val="none" w:sz="0" w:space="0" w:color="auto"/>
            <w:left w:val="none" w:sz="0" w:space="0" w:color="auto"/>
            <w:bottom w:val="none" w:sz="0" w:space="0" w:color="auto"/>
            <w:right w:val="none" w:sz="0" w:space="0" w:color="auto"/>
          </w:divBdr>
          <w:divsChild>
            <w:div w:id="1705908701">
              <w:marLeft w:val="0"/>
              <w:marRight w:val="0"/>
              <w:marTop w:val="0"/>
              <w:marBottom w:val="0"/>
              <w:divBdr>
                <w:top w:val="none" w:sz="0" w:space="0" w:color="auto"/>
                <w:left w:val="none" w:sz="0" w:space="0" w:color="auto"/>
                <w:bottom w:val="none" w:sz="0" w:space="0" w:color="auto"/>
                <w:right w:val="none" w:sz="0" w:space="0" w:color="auto"/>
              </w:divBdr>
              <w:divsChild>
                <w:div w:id="177709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50049">
      <w:bodyDiv w:val="1"/>
      <w:marLeft w:val="0"/>
      <w:marRight w:val="0"/>
      <w:marTop w:val="0"/>
      <w:marBottom w:val="0"/>
      <w:divBdr>
        <w:top w:val="none" w:sz="0" w:space="0" w:color="auto"/>
        <w:left w:val="none" w:sz="0" w:space="0" w:color="auto"/>
        <w:bottom w:val="none" w:sz="0" w:space="0" w:color="auto"/>
        <w:right w:val="none" w:sz="0" w:space="0" w:color="auto"/>
      </w:divBdr>
      <w:divsChild>
        <w:div w:id="70546563">
          <w:marLeft w:val="0"/>
          <w:marRight w:val="0"/>
          <w:marTop w:val="0"/>
          <w:marBottom w:val="0"/>
          <w:divBdr>
            <w:top w:val="none" w:sz="0" w:space="0" w:color="auto"/>
            <w:left w:val="none" w:sz="0" w:space="0" w:color="auto"/>
            <w:bottom w:val="none" w:sz="0" w:space="0" w:color="auto"/>
            <w:right w:val="none" w:sz="0" w:space="0" w:color="auto"/>
          </w:divBdr>
          <w:divsChild>
            <w:div w:id="205874296">
              <w:marLeft w:val="0"/>
              <w:marRight w:val="0"/>
              <w:marTop w:val="0"/>
              <w:marBottom w:val="0"/>
              <w:divBdr>
                <w:top w:val="none" w:sz="0" w:space="0" w:color="auto"/>
                <w:left w:val="none" w:sz="0" w:space="0" w:color="auto"/>
                <w:bottom w:val="none" w:sz="0" w:space="0" w:color="auto"/>
                <w:right w:val="none" w:sz="0" w:space="0" w:color="auto"/>
              </w:divBdr>
              <w:divsChild>
                <w:div w:id="138143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44</TotalTime>
  <Pages>6</Pages>
  <Words>2483</Words>
  <Characters>13658</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 Verschoof-Hulshof</dc:creator>
  <cp:keywords/>
  <dc:description/>
  <cp:lastModifiedBy>Meta van Ruijven</cp:lastModifiedBy>
  <cp:revision>44</cp:revision>
  <dcterms:created xsi:type="dcterms:W3CDTF">2026-05-13T08:38:00Z</dcterms:created>
  <dcterms:modified xsi:type="dcterms:W3CDTF">2026-10-21T18:26:00Z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448e93e4,11b39de5,f84d822</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